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D622" w14:textId="77777777" w:rsidR="00291936" w:rsidRDefault="00154FE7">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BA6851F" wp14:editId="2E4DB128">
            <wp:simplePos x="0" y="0"/>
            <wp:positionH relativeFrom="column">
              <wp:posOffset>2686050</wp:posOffset>
            </wp:positionH>
            <wp:positionV relativeFrom="paragraph">
              <wp:posOffset>0</wp:posOffset>
            </wp:positionV>
            <wp:extent cx="571500" cy="723900"/>
            <wp:effectExtent l="0" t="0" r="0" b="0"/>
            <wp:wrapNone/>
            <wp:docPr id="1" name="image1.png" descr="grb1"/>
            <wp:cNvGraphicFramePr/>
            <a:graphic xmlns:a="http://schemas.openxmlformats.org/drawingml/2006/main">
              <a:graphicData uri="http://schemas.openxmlformats.org/drawingml/2006/picture">
                <pic:pic xmlns:pic="http://schemas.openxmlformats.org/drawingml/2006/picture">
                  <pic:nvPicPr>
                    <pic:cNvPr id="0" name="image1.png" descr="grb1"/>
                    <pic:cNvPicPr preferRelativeResize="0"/>
                  </pic:nvPicPr>
                  <pic:blipFill>
                    <a:blip r:embed="rId5"/>
                    <a:srcRect/>
                    <a:stretch>
                      <a:fillRect/>
                    </a:stretch>
                  </pic:blipFill>
                  <pic:spPr>
                    <a:xfrm>
                      <a:off x="0" y="0"/>
                      <a:ext cx="571500" cy="723900"/>
                    </a:xfrm>
                    <a:prstGeom prst="rect">
                      <a:avLst/>
                    </a:prstGeom>
                    <a:ln/>
                  </pic:spPr>
                </pic:pic>
              </a:graphicData>
            </a:graphic>
          </wp:anchor>
        </w:drawing>
      </w:r>
    </w:p>
    <w:p w14:paraId="4F9DCE50" w14:textId="77777777" w:rsidR="00291936" w:rsidRDefault="00291936">
      <w:pPr>
        <w:rPr>
          <w:rFonts w:ascii="Times New Roman" w:eastAsia="Times New Roman" w:hAnsi="Times New Roman" w:cs="Times New Roman"/>
          <w:sz w:val="24"/>
          <w:szCs w:val="24"/>
        </w:rPr>
      </w:pPr>
    </w:p>
    <w:p w14:paraId="7400A57B" w14:textId="77777777" w:rsidR="00291936" w:rsidRDefault="00291936">
      <w:pPr>
        <w:rPr>
          <w:rFonts w:ascii="Times New Roman" w:eastAsia="Times New Roman" w:hAnsi="Times New Roman" w:cs="Times New Roman"/>
          <w:sz w:val="24"/>
          <w:szCs w:val="24"/>
        </w:rPr>
      </w:pPr>
    </w:p>
    <w:p w14:paraId="57D95864" w14:textId="77777777" w:rsidR="00291936" w:rsidRDefault="00291936">
      <w:pPr>
        <w:rPr>
          <w:rFonts w:ascii="Times New Roman" w:eastAsia="Times New Roman" w:hAnsi="Times New Roman" w:cs="Times New Roman"/>
          <w:sz w:val="24"/>
          <w:szCs w:val="24"/>
        </w:rPr>
      </w:pPr>
    </w:p>
    <w:p w14:paraId="4820E625" w14:textId="77777777" w:rsidR="00291936" w:rsidRDefault="00291936">
      <w:pPr>
        <w:jc w:val="center"/>
        <w:rPr>
          <w:rFonts w:ascii="Times New Roman" w:eastAsia="Times New Roman" w:hAnsi="Times New Roman" w:cs="Times New Roman"/>
          <w:b/>
          <w:sz w:val="24"/>
          <w:szCs w:val="24"/>
        </w:rPr>
      </w:pPr>
    </w:p>
    <w:p w14:paraId="3129EFE9"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REPÚBLICA DE CROACIA</w:t>
      </w:r>
    </w:p>
    <w:p w14:paraId="30E588A6"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OFICINA ESTATAL CENTRAL PARA LOS CROATAS</w:t>
      </w:r>
    </w:p>
    <w:p w14:paraId="70B81B53"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FUERA DE LA REPÚBLICA DE CROACIA</w:t>
      </w:r>
    </w:p>
    <w:p w14:paraId="61FD22E1" w14:textId="77777777" w:rsidR="00291936" w:rsidRPr="00154FE7" w:rsidRDefault="00291936">
      <w:pPr>
        <w:rPr>
          <w:rFonts w:ascii="Times New Roman" w:eastAsia="Times New Roman" w:hAnsi="Times New Roman" w:cs="Times New Roman"/>
          <w:sz w:val="24"/>
          <w:szCs w:val="24"/>
          <w:lang w:val="es-CL"/>
        </w:rPr>
      </w:pPr>
    </w:p>
    <w:p w14:paraId="473008F3" w14:textId="77777777" w:rsidR="00291936" w:rsidRPr="00154FE7" w:rsidRDefault="00291936">
      <w:pPr>
        <w:rPr>
          <w:rFonts w:ascii="Times New Roman" w:eastAsia="Times New Roman" w:hAnsi="Times New Roman" w:cs="Times New Roman"/>
          <w:sz w:val="24"/>
          <w:szCs w:val="24"/>
          <w:lang w:val="es-CL"/>
        </w:rPr>
      </w:pPr>
    </w:p>
    <w:p w14:paraId="18D42BBF"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Según el Artículo 7 del Reglamento para la concesión de becas para el aprendizaje del idioma croata en la República de Croacia y para el aprendizaje del idioma croata a través de Internet (“Narodne Novine” número 54/19, en adelante “el Reglamento”), y en c</w:t>
      </w:r>
      <w:r w:rsidRPr="00154FE7">
        <w:rPr>
          <w:rFonts w:ascii="Times New Roman" w:eastAsia="Times New Roman" w:hAnsi="Times New Roman" w:cs="Times New Roman"/>
          <w:sz w:val="24"/>
          <w:szCs w:val="24"/>
          <w:lang w:val="es-CL"/>
        </w:rPr>
        <w:t xml:space="preserve">oncordancia con los artículos número 33 y 60 de la Ley de las relaciones de la República de Croacia con los croatas fuera de la República de Croacia (“Narodne Novine” número 124/11 y 16/12), la Oficina Central Estatal para croatas fuera de la República de </w:t>
      </w:r>
      <w:r w:rsidRPr="00154FE7">
        <w:rPr>
          <w:rFonts w:ascii="Times New Roman" w:eastAsia="Times New Roman" w:hAnsi="Times New Roman" w:cs="Times New Roman"/>
          <w:sz w:val="24"/>
          <w:szCs w:val="24"/>
          <w:lang w:val="es-CL"/>
        </w:rPr>
        <w:t>Croacia</w:t>
      </w:r>
    </w:p>
    <w:p w14:paraId="1E9EED38" w14:textId="77777777" w:rsidR="00291936" w:rsidRPr="00154FE7" w:rsidRDefault="00154FE7">
      <w:pPr>
        <w:spacing w:before="240" w:after="240"/>
        <w:jc w:val="cente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anuncia:</w:t>
      </w:r>
    </w:p>
    <w:p w14:paraId="51FF44F9"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CONVOCATORIA PÚBLICA</w:t>
      </w:r>
    </w:p>
    <w:p w14:paraId="4905F72C" w14:textId="77777777" w:rsidR="00291936" w:rsidRPr="00154FE7" w:rsidRDefault="00154FE7">
      <w:pPr>
        <w:jc w:val="cente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por otorgar becas para aprender el idioma croata en la República de Croacia</w:t>
      </w:r>
    </w:p>
    <w:p w14:paraId="04E83059" w14:textId="77777777" w:rsidR="00291936" w:rsidRPr="00154FE7" w:rsidRDefault="00154FE7">
      <w:pPr>
        <w:jc w:val="cente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para el año académico 2023/2024.</w:t>
      </w:r>
    </w:p>
    <w:p w14:paraId="5A93863F" w14:textId="77777777" w:rsidR="00291936" w:rsidRPr="00154FE7" w:rsidRDefault="00291936">
      <w:pPr>
        <w:rPr>
          <w:rFonts w:ascii="Times New Roman" w:eastAsia="Times New Roman" w:hAnsi="Times New Roman" w:cs="Times New Roman"/>
          <w:sz w:val="24"/>
          <w:szCs w:val="24"/>
          <w:lang w:val="es-CL"/>
        </w:rPr>
      </w:pPr>
    </w:p>
    <w:p w14:paraId="6891F667" w14:textId="77777777" w:rsidR="00291936" w:rsidRPr="00154FE7" w:rsidRDefault="00291936">
      <w:pPr>
        <w:rPr>
          <w:rFonts w:ascii="Times New Roman" w:eastAsia="Times New Roman" w:hAnsi="Times New Roman" w:cs="Times New Roman"/>
          <w:sz w:val="24"/>
          <w:szCs w:val="24"/>
          <w:lang w:val="es-CL"/>
        </w:rPr>
      </w:pPr>
    </w:p>
    <w:p w14:paraId="42A6AD40" w14:textId="77777777" w:rsidR="00291936" w:rsidRPr="00154FE7"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b/>
          <w:sz w:val="24"/>
          <w:szCs w:val="24"/>
          <w:lang w:val="es-CL"/>
        </w:rPr>
        <w:t>1. TIPO Y CONTENIDO DE LA BECA</w:t>
      </w:r>
    </w:p>
    <w:p w14:paraId="0F51564E" w14:textId="77777777" w:rsidR="00291936" w:rsidRPr="00154FE7" w:rsidRDefault="00291936">
      <w:pPr>
        <w:rPr>
          <w:rFonts w:ascii="Times New Roman" w:eastAsia="Times New Roman" w:hAnsi="Times New Roman" w:cs="Times New Roman"/>
          <w:sz w:val="24"/>
          <w:szCs w:val="24"/>
          <w:lang w:val="es-CL"/>
        </w:rPr>
      </w:pPr>
    </w:p>
    <w:p w14:paraId="3E68B0F3"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La Oficina Estatal Central para los Croatas Fuera de la República de Croaci</w:t>
      </w:r>
      <w:r w:rsidRPr="00154FE7">
        <w:rPr>
          <w:rFonts w:ascii="Times New Roman" w:eastAsia="Times New Roman" w:hAnsi="Times New Roman" w:cs="Times New Roman"/>
          <w:sz w:val="24"/>
          <w:szCs w:val="24"/>
          <w:lang w:val="es-CL"/>
        </w:rPr>
        <w:t>a (en adelante, la Oficina) aprueba para el año académico 2023/2024:</w:t>
      </w:r>
    </w:p>
    <w:p w14:paraId="5159201C" w14:textId="77777777" w:rsidR="00291936" w:rsidRPr="00154FE7" w:rsidRDefault="00291936">
      <w:pPr>
        <w:rPr>
          <w:rFonts w:ascii="Times New Roman" w:eastAsia="Times New Roman" w:hAnsi="Times New Roman" w:cs="Times New Roman"/>
          <w:sz w:val="24"/>
          <w:szCs w:val="24"/>
          <w:lang w:val="es-CL"/>
        </w:rPr>
      </w:pPr>
    </w:p>
    <w:p w14:paraId="6331B719" w14:textId="77777777" w:rsidR="00291936" w:rsidRPr="00154FE7" w:rsidRDefault="00154FE7">
      <w:pPr>
        <w:numPr>
          <w:ilvl w:val="0"/>
          <w:numId w:val="1"/>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Hasta 500 becas para el aprendizaje del idioma croata en la República de Croacia (Zagreb, Split, Rijeka, Osijek, Zadar, Pula y Dubrovnik), que incluye el costo del curso de idioma croata, alimentación subsidiada hasta dos comidas al día y parcial compensac</w:t>
      </w:r>
      <w:r w:rsidRPr="00154FE7">
        <w:rPr>
          <w:rFonts w:ascii="Times New Roman" w:eastAsia="Times New Roman" w:hAnsi="Times New Roman" w:cs="Times New Roman"/>
          <w:sz w:val="24"/>
          <w:szCs w:val="24"/>
          <w:lang w:val="es-CL"/>
        </w:rPr>
        <w:t>ión por alojamiento en una residencia de estudiantes o privada.</w:t>
      </w:r>
    </w:p>
    <w:p w14:paraId="054A2DA0" w14:textId="77777777" w:rsidR="00291936" w:rsidRPr="00154FE7" w:rsidRDefault="00291936">
      <w:pPr>
        <w:ind w:left="720"/>
        <w:rPr>
          <w:rFonts w:ascii="Times New Roman" w:eastAsia="Times New Roman" w:hAnsi="Times New Roman" w:cs="Times New Roman"/>
          <w:sz w:val="24"/>
          <w:szCs w:val="24"/>
          <w:lang w:val="es-CL"/>
        </w:rPr>
      </w:pPr>
    </w:p>
    <w:p w14:paraId="09C50A0D"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beca para aprender el idioma croata en la República de Croacia está aprobada para </w:t>
      </w:r>
      <w:r w:rsidRPr="00154FE7">
        <w:rPr>
          <w:rFonts w:ascii="Times New Roman" w:eastAsia="Times New Roman" w:hAnsi="Times New Roman" w:cs="Times New Roman"/>
          <w:sz w:val="24"/>
          <w:szCs w:val="24"/>
          <w:u w:val="single"/>
          <w:lang w:val="es-CL"/>
        </w:rPr>
        <w:t>uno (semestre de invierno o verano) o dos semestres</w:t>
      </w:r>
      <w:r w:rsidRPr="00154FE7">
        <w:rPr>
          <w:rFonts w:ascii="Times New Roman" w:eastAsia="Times New Roman" w:hAnsi="Times New Roman" w:cs="Times New Roman"/>
          <w:sz w:val="24"/>
          <w:szCs w:val="24"/>
          <w:lang w:val="es-CL"/>
        </w:rPr>
        <w:t xml:space="preserve"> de aprendizaje del idioma croata en el año académico 2</w:t>
      </w:r>
      <w:r w:rsidRPr="00154FE7">
        <w:rPr>
          <w:rFonts w:ascii="Times New Roman" w:eastAsia="Times New Roman" w:hAnsi="Times New Roman" w:cs="Times New Roman"/>
          <w:sz w:val="24"/>
          <w:szCs w:val="24"/>
          <w:lang w:val="es-CL"/>
        </w:rPr>
        <w:t xml:space="preserve">023/2024. </w:t>
      </w:r>
      <w:r w:rsidRPr="00154FE7">
        <w:rPr>
          <w:rFonts w:ascii="Times New Roman" w:eastAsia="Times New Roman" w:hAnsi="Times New Roman" w:cs="Times New Roman"/>
          <w:b/>
          <w:sz w:val="24"/>
          <w:szCs w:val="24"/>
          <w:lang w:val="es-CL"/>
        </w:rPr>
        <w:t>El semestre de invierno</w:t>
      </w:r>
      <w:r w:rsidRPr="00154FE7">
        <w:rPr>
          <w:rFonts w:ascii="Times New Roman" w:eastAsia="Times New Roman" w:hAnsi="Times New Roman" w:cs="Times New Roman"/>
          <w:sz w:val="24"/>
          <w:szCs w:val="24"/>
          <w:lang w:val="es-CL"/>
        </w:rPr>
        <w:t xml:space="preserve"> se lleva a cabo desde principios de octubre de 2023 hasta finales de enero de 2024, y </w:t>
      </w:r>
      <w:r w:rsidRPr="00154FE7">
        <w:rPr>
          <w:rFonts w:ascii="Times New Roman" w:eastAsia="Times New Roman" w:hAnsi="Times New Roman" w:cs="Times New Roman"/>
          <w:b/>
          <w:sz w:val="24"/>
          <w:szCs w:val="24"/>
          <w:lang w:val="es-CL"/>
        </w:rPr>
        <w:t>el semestre de verano</w:t>
      </w:r>
      <w:r w:rsidRPr="00154FE7">
        <w:rPr>
          <w:rFonts w:ascii="Times New Roman" w:eastAsia="Times New Roman" w:hAnsi="Times New Roman" w:cs="Times New Roman"/>
          <w:sz w:val="24"/>
          <w:szCs w:val="24"/>
          <w:lang w:val="es-CL"/>
        </w:rPr>
        <w:t xml:space="preserve"> desde principios de marzo de 2024 hasta mediados de junio de 2024.</w:t>
      </w:r>
    </w:p>
    <w:p w14:paraId="671F4DAB" w14:textId="77777777" w:rsidR="00291936" w:rsidRPr="00154FE7" w:rsidRDefault="00291936">
      <w:pPr>
        <w:rPr>
          <w:rFonts w:ascii="Times New Roman" w:eastAsia="Times New Roman" w:hAnsi="Times New Roman" w:cs="Times New Roman"/>
          <w:sz w:val="24"/>
          <w:szCs w:val="24"/>
          <w:lang w:val="es-CL"/>
        </w:rPr>
      </w:pPr>
    </w:p>
    <w:p w14:paraId="36F374C2"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beca incluye:</w:t>
      </w:r>
    </w:p>
    <w:p w14:paraId="34D315F0" w14:textId="77777777" w:rsidR="00291936" w:rsidRDefault="00291936">
      <w:pPr>
        <w:ind w:left="720"/>
        <w:rPr>
          <w:rFonts w:ascii="Times New Roman" w:eastAsia="Times New Roman" w:hAnsi="Times New Roman" w:cs="Times New Roman"/>
          <w:sz w:val="24"/>
          <w:szCs w:val="24"/>
        </w:rPr>
      </w:pPr>
    </w:p>
    <w:p w14:paraId="20FD5B67"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curso de idioma</w:t>
      </w:r>
      <w:r w:rsidRPr="00154FE7">
        <w:rPr>
          <w:rFonts w:ascii="Times New Roman" w:eastAsia="Times New Roman" w:hAnsi="Times New Roman" w:cs="Times New Roman"/>
          <w:sz w:val="24"/>
          <w:szCs w:val="24"/>
          <w:lang w:val="es-CL"/>
        </w:rPr>
        <w:t xml:space="preserve"> croata en la República de Croacia</w:t>
      </w:r>
    </w:p>
    <w:p w14:paraId="32A82F46"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Alimentación subvencionada hasta dos comidas al día (tarjeta de estudiante)</w:t>
      </w:r>
    </w:p>
    <w:p w14:paraId="792A5463" w14:textId="77777777" w:rsidR="00291936" w:rsidRPr="00154FE7" w:rsidRDefault="00154FE7">
      <w:pPr>
        <w:numPr>
          <w:ilvl w:val="0"/>
          <w:numId w:val="2"/>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Un reembolso de alojamiento ya sea que haya sido en residencia de estudiantes o privada por importe de </w:t>
      </w:r>
      <w:r w:rsidRPr="00154FE7">
        <w:rPr>
          <w:rFonts w:ascii="Times New Roman" w:eastAsia="Times New Roman" w:hAnsi="Times New Roman" w:cs="Times New Roman"/>
          <w:sz w:val="24"/>
          <w:szCs w:val="24"/>
          <w:highlight w:val="white"/>
          <w:lang w:val="es-CL"/>
        </w:rPr>
        <w:t xml:space="preserve">110 </w:t>
      </w:r>
      <w:r w:rsidRPr="00154FE7">
        <w:rPr>
          <w:rFonts w:ascii="Times New Roman" w:eastAsia="Times New Roman" w:hAnsi="Times New Roman" w:cs="Times New Roman"/>
          <w:sz w:val="24"/>
          <w:szCs w:val="24"/>
          <w:lang w:val="es-CL"/>
        </w:rPr>
        <w:t xml:space="preserve">euros mensuales, que se abona a todos </w:t>
      </w:r>
      <w:r w:rsidRPr="00154FE7">
        <w:rPr>
          <w:rFonts w:ascii="Times New Roman" w:eastAsia="Times New Roman" w:hAnsi="Times New Roman" w:cs="Times New Roman"/>
          <w:sz w:val="24"/>
          <w:szCs w:val="24"/>
          <w:lang w:val="es-CL"/>
        </w:rPr>
        <w:t>los becarios que presenten constancia de asistencia semestral regular, es decir, culminar con éxito el semestre matriculado.</w:t>
      </w:r>
    </w:p>
    <w:p w14:paraId="67F45080" w14:textId="77777777" w:rsidR="00291936" w:rsidRPr="00154FE7" w:rsidRDefault="00291936">
      <w:pPr>
        <w:rPr>
          <w:rFonts w:ascii="Times New Roman" w:eastAsia="Times New Roman" w:hAnsi="Times New Roman" w:cs="Times New Roman"/>
          <w:sz w:val="24"/>
          <w:szCs w:val="24"/>
          <w:lang w:val="es-CL"/>
        </w:rPr>
      </w:pPr>
    </w:p>
    <w:p w14:paraId="22C12621" w14:textId="77777777" w:rsidR="00291936" w:rsidRPr="00154FE7" w:rsidRDefault="00291936">
      <w:pPr>
        <w:rPr>
          <w:rFonts w:ascii="Times New Roman" w:eastAsia="Times New Roman" w:hAnsi="Times New Roman" w:cs="Times New Roman"/>
          <w:sz w:val="24"/>
          <w:szCs w:val="24"/>
          <w:lang w:val="es-CL"/>
        </w:rPr>
      </w:pPr>
    </w:p>
    <w:p w14:paraId="66E07B7B"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La beca no incluye:</w:t>
      </w:r>
    </w:p>
    <w:p w14:paraId="4CEE0010" w14:textId="77777777" w:rsidR="00291936" w:rsidRDefault="00291936">
      <w:pPr>
        <w:rPr>
          <w:rFonts w:ascii="Times New Roman" w:eastAsia="Times New Roman" w:hAnsi="Times New Roman" w:cs="Times New Roman"/>
          <w:sz w:val="24"/>
          <w:szCs w:val="24"/>
        </w:rPr>
      </w:pPr>
    </w:p>
    <w:p w14:paraId="6185529B"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viaje a la República de Croacia</w:t>
      </w:r>
    </w:p>
    <w:p w14:paraId="52BEFA9F"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transporte público en la ciudad de la sede del Cur</w:t>
      </w:r>
      <w:r w:rsidRPr="00154FE7">
        <w:rPr>
          <w:rFonts w:ascii="Times New Roman" w:eastAsia="Times New Roman" w:hAnsi="Times New Roman" w:cs="Times New Roman"/>
          <w:sz w:val="24"/>
          <w:szCs w:val="24"/>
          <w:lang w:val="es-CL"/>
        </w:rPr>
        <w:t xml:space="preserve">so </w:t>
      </w:r>
    </w:p>
    <w:p w14:paraId="03A17856" w14:textId="77777777" w:rsidR="00291936" w:rsidRPr="00154FE7" w:rsidRDefault="00154FE7">
      <w:pPr>
        <w:numPr>
          <w:ilvl w:val="0"/>
          <w:numId w:val="4"/>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El costo del seguro médico obligatorio durante la duración del curso de idioma croata en la República de Croacia</w:t>
      </w:r>
    </w:p>
    <w:p w14:paraId="64923529" w14:textId="77777777" w:rsidR="00291936" w:rsidRPr="00154FE7" w:rsidRDefault="00291936">
      <w:pPr>
        <w:rPr>
          <w:rFonts w:ascii="Times New Roman" w:eastAsia="Times New Roman" w:hAnsi="Times New Roman" w:cs="Times New Roman"/>
          <w:sz w:val="24"/>
          <w:szCs w:val="24"/>
          <w:lang w:val="es-CL"/>
        </w:rPr>
      </w:pPr>
    </w:p>
    <w:p w14:paraId="580E4F64"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La beca puede incluir:</w:t>
      </w:r>
    </w:p>
    <w:p w14:paraId="3808A5F1" w14:textId="77777777" w:rsidR="00291936" w:rsidRDefault="00291936">
      <w:pPr>
        <w:rPr>
          <w:rFonts w:ascii="Times New Roman" w:eastAsia="Times New Roman" w:hAnsi="Times New Roman" w:cs="Times New Roman"/>
          <w:sz w:val="24"/>
          <w:szCs w:val="24"/>
        </w:rPr>
      </w:pPr>
    </w:p>
    <w:p w14:paraId="3ED2D6A2" w14:textId="77777777" w:rsidR="00291936" w:rsidRPr="00154FE7" w:rsidRDefault="00154FE7">
      <w:pPr>
        <w:numPr>
          <w:ilvl w:val="0"/>
          <w:numId w:val="7"/>
        </w:num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Alojamiento subvencionado en residencias estudiantiles en la ubicación del Curso (en una ciudad en particular)</w:t>
      </w:r>
    </w:p>
    <w:p w14:paraId="3980D4A7" w14:textId="77777777" w:rsidR="00291936" w:rsidRPr="00154FE7" w:rsidRDefault="00291936">
      <w:pPr>
        <w:rPr>
          <w:rFonts w:ascii="Times New Roman" w:eastAsia="Times New Roman" w:hAnsi="Times New Roman" w:cs="Times New Roman"/>
          <w:sz w:val="24"/>
          <w:szCs w:val="24"/>
          <w:lang w:val="es-CL"/>
        </w:rPr>
      </w:pPr>
    </w:p>
    <w:p w14:paraId="1E6ACF4E"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b/>
          <w:sz w:val="24"/>
          <w:szCs w:val="24"/>
          <w:lang w:val="es-CL"/>
        </w:rPr>
        <w:t>Ob</w:t>
      </w:r>
      <w:r w:rsidRPr="00154FE7">
        <w:rPr>
          <w:rFonts w:ascii="Times New Roman" w:eastAsia="Times New Roman" w:hAnsi="Times New Roman" w:cs="Times New Roman"/>
          <w:b/>
          <w:sz w:val="24"/>
          <w:szCs w:val="24"/>
          <w:lang w:val="es-CL"/>
        </w:rPr>
        <w:t>servación</w:t>
      </w:r>
      <w:r w:rsidRPr="00154FE7">
        <w:rPr>
          <w:rFonts w:ascii="Times New Roman" w:eastAsia="Times New Roman" w:hAnsi="Times New Roman" w:cs="Times New Roman"/>
          <w:sz w:val="24"/>
          <w:szCs w:val="24"/>
          <w:lang w:val="es-CL"/>
        </w:rPr>
        <w:t>:</w:t>
      </w:r>
    </w:p>
    <w:p w14:paraId="029FA580" w14:textId="77777777" w:rsidR="00291936" w:rsidRPr="00154FE7" w:rsidRDefault="00291936">
      <w:pPr>
        <w:rPr>
          <w:rFonts w:ascii="Times New Roman" w:eastAsia="Times New Roman" w:hAnsi="Times New Roman" w:cs="Times New Roman"/>
          <w:sz w:val="24"/>
          <w:szCs w:val="24"/>
          <w:lang w:val="es-CL"/>
        </w:rPr>
      </w:pPr>
    </w:p>
    <w:p w14:paraId="419CE1E3" w14:textId="77777777" w:rsidR="00291936" w:rsidRPr="00154FE7" w:rsidRDefault="00154FE7">
      <w:pPr>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El número de plazas disponibles en los dormitorios de estudiantes en la República de Croacia es limitado y están aprobados por el Ministerio de Ciencia y Educación, es decir, el centro de estudiantes competente, y los becarios con un mayor número de puntos</w:t>
      </w:r>
      <w:r w:rsidRPr="00154FE7">
        <w:rPr>
          <w:rFonts w:ascii="Times New Roman" w:eastAsia="Times New Roman" w:hAnsi="Times New Roman" w:cs="Times New Roman"/>
          <w:b/>
          <w:sz w:val="24"/>
          <w:szCs w:val="24"/>
          <w:lang w:val="es-CL"/>
        </w:rPr>
        <w:t xml:space="preserve"> obtenidos tienen prioridad para obtener alojamiento en dormitorios de estudiantes. Los candidatos mayores de 36 años el día de la fecha límite de solicitud de esta Convocatoria Pública no tienen derecho a una plaza en la residencia de estudiantes.</w:t>
      </w:r>
    </w:p>
    <w:p w14:paraId="3A9298C2" w14:textId="77777777" w:rsidR="00291936" w:rsidRPr="00154FE7" w:rsidRDefault="00291936">
      <w:pPr>
        <w:rPr>
          <w:rFonts w:ascii="Times New Roman" w:eastAsia="Times New Roman" w:hAnsi="Times New Roman" w:cs="Times New Roman"/>
          <w:b/>
          <w:sz w:val="24"/>
          <w:szCs w:val="24"/>
          <w:lang w:val="es-CL"/>
        </w:rPr>
      </w:pPr>
    </w:p>
    <w:p w14:paraId="24FB2C69" w14:textId="77777777" w:rsidR="00291936" w:rsidRPr="00154FE7" w:rsidRDefault="00291936">
      <w:pPr>
        <w:rPr>
          <w:rFonts w:ascii="Times New Roman" w:eastAsia="Times New Roman" w:hAnsi="Times New Roman" w:cs="Times New Roman"/>
          <w:b/>
          <w:sz w:val="24"/>
          <w:szCs w:val="24"/>
          <w:lang w:val="es-CL"/>
        </w:rPr>
      </w:pPr>
    </w:p>
    <w:p w14:paraId="52E37B21" w14:textId="77777777" w:rsidR="00291936" w:rsidRPr="00154FE7" w:rsidRDefault="00154FE7">
      <w:pPr>
        <w:pBdr>
          <w:top w:val="single" w:sz="4" w:space="0"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t>2. ORGANIZADOR  Y LUGARES DEL CURSO</w:t>
      </w:r>
    </w:p>
    <w:p w14:paraId="7BF789A9" w14:textId="77777777" w:rsidR="00291936" w:rsidRPr="00154FE7" w:rsidRDefault="00291936">
      <w:pPr>
        <w:rPr>
          <w:rFonts w:ascii="Times New Roman" w:eastAsia="Times New Roman" w:hAnsi="Times New Roman" w:cs="Times New Roman"/>
          <w:sz w:val="24"/>
          <w:szCs w:val="24"/>
          <w:lang w:val="es-CL"/>
        </w:rPr>
      </w:pPr>
    </w:p>
    <w:p w14:paraId="62690F14" w14:textId="77777777" w:rsidR="00291936" w:rsidRPr="00154FE7" w:rsidRDefault="00154FE7">
      <w:pPr>
        <w:rPr>
          <w:rFonts w:ascii="Times New Roman" w:eastAsia="Times New Roman" w:hAnsi="Times New Roman" w:cs="Times New Roman"/>
          <w:b/>
          <w:sz w:val="24"/>
          <w:szCs w:val="24"/>
          <w:lang w:val="es-CL"/>
        </w:rPr>
      </w:pPr>
      <w:r w:rsidRPr="00154FE7">
        <w:rPr>
          <w:rFonts w:ascii="Times New Roman" w:eastAsia="Times New Roman" w:hAnsi="Times New Roman" w:cs="Times New Roman"/>
          <w:sz w:val="24"/>
          <w:szCs w:val="24"/>
          <w:lang w:val="es-CL"/>
        </w:rPr>
        <w:t>El curso está organizado por la Facultad de Filosofía de Zagreb, Split, Rijeka, Osijek, la Universidad de Zadar, la Facultad de Filosofía de Pula y la Universidad de Dubrovnik. La beca implica la asistencia regular a cl</w:t>
      </w:r>
      <w:r w:rsidRPr="00154FE7">
        <w:rPr>
          <w:rFonts w:ascii="Times New Roman" w:eastAsia="Times New Roman" w:hAnsi="Times New Roman" w:cs="Times New Roman"/>
          <w:sz w:val="24"/>
          <w:szCs w:val="24"/>
          <w:lang w:val="es-CL"/>
        </w:rPr>
        <w:t xml:space="preserve">ases en la República de Croacia en el lugar donde se realiza el Curso. </w:t>
      </w:r>
      <w:r w:rsidRPr="00154FE7">
        <w:rPr>
          <w:rFonts w:ascii="Times New Roman" w:eastAsia="Times New Roman" w:hAnsi="Times New Roman" w:cs="Times New Roman"/>
          <w:b/>
          <w:sz w:val="24"/>
          <w:szCs w:val="24"/>
          <w:lang w:val="es-CL"/>
        </w:rPr>
        <w:t xml:space="preserve">Los candidatos a los que se les haya otorgado una beca deben llegar a la sede del Curso a más tardar el día del inicio oficial del Curso, y preferiblemente 7 días antes del </w:t>
      </w:r>
      <w:r w:rsidRPr="00154FE7">
        <w:rPr>
          <w:rFonts w:ascii="Times New Roman" w:eastAsia="Times New Roman" w:hAnsi="Times New Roman" w:cs="Times New Roman"/>
          <w:b/>
          <w:sz w:val="24"/>
          <w:szCs w:val="24"/>
          <w:lang w:val="es-CL"/>
        </w:rPr>
        <w:lastRenderedPageBreak/>
        <w:t>inicio ofici</w:t>
      </w:r>
      <w:r w:rsidRPr="00154FE7">
        <w:rPr>
          <w:rFonts w:ascii="Times New Roman" w:eastAsia="Times New Roman" w:hAnsi="Times New Roman" w:cs="Times New Roman"/>
          <w:b/>
          <w:sz w:val="24"/>
          <w:szCs w:val="24"/>
          <w:lang w:val="es-CL"/>
        </w:rPr>
        <w:t>al del Curso. De lo contrario, se considerará que el candidato ha desistido y la beca será cancelada.</w:t>
      </w:r>
    </w:p>
    <w:p w14:paraId="737467AD" w14:textId="77777777" w:rsidR="00291936" w:rsidRPr="00154FE7" w:rsidRDefault="00291936">
      <w:pPr>
        <w:rPr>
          <w:rFonts w:ascii="Times New Roman" w:eastAsia="Times New Roman" w:hAnsi="Times New Roman" w:cs="Times New Roman"/>
          <w:sz w:val="24"/>
          <w:szCs w:val="24"/>
          <w:lang w:val="es-CL"/>
        </w:rPr>
      </w:pPr>
    </w:p>
    <w:p w14:paraId="53BA49E3" w14:textId="77777777" w:rsidR="00291936" w:rsidRDefault="00154FE7">
      <w:pPr>
        <w:rPr>
          <w:rFonts w:ascii="Times New Roman" w:eastAsia="Times New Roman" w:hAnsi="Times New Roman" w:cs="Times New Roman"/>
          <w:sz w:val="24"/>
          <w:szCs w:val="24"/>
        </w:rPr>
      </w:pPr>
      <w:r w:rsidRPr="00154FE7">
        <w:rPr>
          <w:rFonts w:ascii="Times New Roman" w:eastAsia="Times New Roman" w:hAnsi="Times New Roman" w:cs="Times New Roman"/>
          <w:sz w:val="24"/>
          <w:szCs w:val="24"/>
          <w:lang w:val="es-CL"/>
        </w:rPr>
        <w:t xml:space="preserve">Los candidatos deben indicar su primera y segunda elección de lugar de asistencia en el formulario de solicitud. Al tomar la decisión sobre la concesión </w:t>
      </w:r>
      <w:r w:rsidRPr="00154FE7">
        <w:rPr>
          <w:rFonts w:ascii="Times New Roman" w:eastAsia="Times New Roman" w:hAnsi="Times New Roman" w:cs="Times New Roman"/>
          <w:sz w:val="24"/>
          <w:szCs w:val="24"/>
          <w:lang w:val="es-CL"/>
        </w:rPr>
        <w:t xml:space="preserve">de becas, la Oficina Estatal Central respetará la selección declarada de candidatos, pero también se reservará el derecho de garantizar el número mínimo requerido de participantes del curso en ciudades fuera de Zagreb. </w:t>
      </w:r>
      <w:r>
        <w:rPr>
          <w:rFonts w:ascii="Times New Roman" w:eastAsia="Times New Roman" w:hAnsi="Times New Roman" w:cs="Times New Roman"/>
          <w:sz w:val="24"/>
          <w:szCs w:val="24"/>
        </w:rPr>
        <w:t>Al mismo tiempo, en casos individuale</w:t>
      </w:r>
      <w:r>
        <w:rPr>
          <w:rFonts w:ascii="Times New Roman" w:eastAsia="Times New Roman" w:hAnsi="Times New Roman" w:cs="Times New Roman"/>
          <w:sz w:val="24"/>
          <w:szCs w:val="24"/>
        </w:rPr>
        <w:t>s, se dará prioridad a los ganadores de las becas con un mayor número de puntos obtenidos a la hora de aprobar la elección concreta de plaza para asistir al Curso.</w:t>
      </w:r>
    </w:p>
    <w:p w14:paraId="2CB174FD" w14:textId="77777777" w:rsidR="00291936" w:rsidRDefault="00291936">
      <w:pPr>
        <w:rPr>
          <w:rFonts w:ascii="Times New Roman" w:eastAsia="Times New Roman" w:hAnsi="Times New Roman" w:cs="Times New Roman"/>
          <w:sz w:val="24"/>
          <w:szCs w:val="24"/>
        </w:rPr>
      </w:pPr>
    </w:p>
    <w:p w14:paraId="2EE1DA7D" w14:textId="77777777" w:rsidR="00291936" w:rsidRDefault="00291936">
      <w:pPr>
        <w:rPr>
          <w:rFonts w:ascii="Times New Roman" w:eastAsia="Times New Roman" w:hAnsi="Times New Roman" w:cs="Times New Roman"/>
          <w:sz w:val="24"/>
          <w:szCs w:val="24"/>
        </w:rPr>
      </w:pPr>
    </w:p>
    <w:p w14:paraId="2987B950" w14:textId="77777777" w:rsidR="0029193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CONDICIONES Y CRITERIOS PARA LA CONCESIÓN DE UNA BECA</w:t>
      </w:r>
    </w:p>
    <w:p w14:paraId="56DD0BFA" w14:textId="77777777" w:rsidR="00291936" w:rsidRDefault="00291936">
      <w:pPr>
        <w:rPr>
          <w:rFonts w:ascii="Times New Roman" w:eastAsia="Times New Roman" w:hAnsi="Times New Roman" w:cs="Times New Roman"/>
          <w:sz w:val="24"/>
          <w:szCs w:val="24"/>
        </w:rPr>
      </w:pPr>
    </w:p>
    <w:p w14:paraId="79214E75" w14:textId="77777777" w:rsidR="00291936" w:rsidRDefault="00154FE7">
      <w:pPr>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condiciones para la concesió</w:t>
      </w:r>
      <w:r>
        <w:rPr>
          <w:rFonts w:ascii="Times New Roman" w:eastAsia="Times New Roman" w:hAnsi="Times New Roman" w:cs="Times New Roman"/>
          <w:b/>
          <w:sz w:val="24"/>
          <w:szCs w:val="24"/>
        </w:rPr>
        <w:t>n de la beca son las siguientes:</w:t>
      </w:r>
    </w:p>
    <w:p w14:paraId="0DCBDA24" w14:textId="77777777" w:rsidR="00291936" w:rsidRDefault="00291936">
      <w:pPr>
        <w:rPr>
          <w:rFonts w:ascii="Times New Roman" w:eastAsia="Times New Roman" w:hAnsi="Times New Roman" w:cs="Times New Roman"/>
          <w:sz w:val="24"/>
          <w:szCs w:val="24"/>
        </w:rPr>
      </w:pPr>
    </w:p>
    <w:p w14:paraId="607C3F76" w14:textId="77777777" w:rsidR="00291936" w:rsidRDefault="00154FE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que los candidatos que sean miembros de la nación croata, sus cónyuges, así como amigos de la nación croata y de la República de Croacia, quienes aprecian la identidad croata y promueven su cultura, tengan al menos 18 años</w:t>
      </w:r>
      <w:r>
        <w:rPr>
          <w:rFonts w:ascii="Times New Roman" w:eastAsia="Times New Roman" w:hAnsi="Times New Roman" w:cs="Times New Roman"/>
          <w:sz w:val="24"/>
          <w:szCs w:val="24"/>
        </w:rPr>
        <w:t xml:space="preserve"> de edad, tengan al menos educación  secundaria y que residan fuera de la República de Croacia</w:t>
      </w:r>
    </w:p>
    <w:p w14:paraId="199B8E67" w14:textId="77777777" w:rsidR="00291936" w:rsidRDefault="00291936">
      <w:pPr>
        <w:ind w:left="720"/>
        <w:rPr>
          <w:rFonts w:ascii="Times New Roman" w:eastAsia="Times New Roman" w:hAnsi="Times New Roman" w:cs="Times New Roman"/>
          <w:sz w:val="24"/>
          <w:szCs w:val="24"/>
        </w:rPr>
      </w:pPr>
    </w:p>
    <w:p w14:paraId="7FB2B48B" w14:textId="77777777" w:rsidR="00291936" w:rsidRDefault="00154FE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p w14:paraId="05C5425E" w14:textId="77777777" w:rsidR="00291936" w:rsidRDefault="00291936">
      <w:pPr>
        <w:ind w:left="720"/>
        <w:rPr>
          <w:rFonts w:ascii="Times New Roman" w:eastAsia="Times New Roman" w:hAnsi="Times New Roman" w:cs="Times New Roman"/>
          <w:sz w:val="24"/>
          <w:szCs w:val="24"/>
        </w:rPr>
      </w:pPr>
    </w:p>
    <w:p w14:paraId="7B8FCC03" w14:textId="77777777" w:rsidR="00291936" w:rsidRDefault="00154FE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que los candidatos que sean miembros de la nación croata, sus cónyuges, así como amigos de la nación croata y de la República de Croacia, quienes aprecian la</w:t>
      </w:r>
      <w:r>
        <w:rPr>
          <w:rFonts w:ascii="Times New Roman" w:eastAsia="Times New Roman" w:hAnsi="Times New Roman" w:cs="Times New Roman"/>
          <w:sz w:val="24"/>
          <w:szCs w:val="24"/>
        </w:rPr>
        <w:t xml:space="preserve"> identidad croata y promueven su cultura, tengan al menos 18 años de edad, tengan al menos educación secundaria y residencia registrada en la República de Croacia, pero no más de tres años al terminar con la fecha de publicación de esta Convocatoria Públic</w:t>
      </w:r>
      <w:r>
        <w:rPr>
          <w:rFonts w:ascii="Times New Roman" w:eastAsia="Times New Roman" w:hAnsi="Times New Roman" w:cs="Times New Roman"/>
          <w:sz w:val="24"/>
          <w:szCs w:val="24"/>
        </w:rPr>
        <w:t>a.</w:t>
      </w:r>
    </w:p>
    <w:p w14:paraId="56929450" w14:textId="77777777" w:rsidR="00291936" w:rsidRDefault="00291936">
      <w:pPr>
        <w:rPr>
          <w:rFonts w:ascii="Times New Roman" w:eastAsia="Times New Roman" w:hAnsi="Times New Roman" w:cs="Times New Roman"/>
          <w:sz w:val="24"/>
          <w:szCs w:val="24"/>
        </w:rPr>
      </w:pPr>
    </w:p>
    <w:p w14:paraId="50509967" w14:textId="77777777" w:rsidR="00291936" w:rsidRDefault="00291936">
      <w:pPr>
        <w:rPr>
          <w:rFonts w:ascii="Times New Roman" w:eastAsia="Times New Roman" w:hAnsi="Times New Roman" w:cs="Times New Roman"/>
          <w:sz w:val="24"/>
          <w:szCs w:val="24"/>
        </w:rPr>
      </w:pPr>
    </w:p>
    <w:p w14:paraId="3F19E42D" w14:textId="77777777" w:rsidR="00291936" w:rsidRDefault="00291936">
      <w:pPr>
        <w:rPr>
          <w:rFonts w:ascii="Times New Roman" w:eastAsia="Times New Roman" w:hAnsi="Times New Roman" w:cs="Times New Roman"/>
          <w:sz w:val="24"/>
          <w:szCs w:val="24"/>
        </w:rPr>
      </w:pPr>
    </w:p>
    <w:p w14:paraId="5F53716E" w14:textId="77777777" w:rsidR="00291936" w:rsidRDefault="00291936">
      <w:pPr>
        <w:rPr>
          <w:rFonts w:ascii="Times New Roman" w:eastAsia="Times New Roman" w:hAnsi="Times New Roman" w:cs="Times New Roman"/>
          <w:sz w:val="24"/>
          <w:szCs w:val="24"/>
        </w:rPr>
      </w:pPr>
    </w:p>
    <w:p w14:paraId="1F33760F" w14:textId="77777777" w:rsidR="00291936" w:rsidRDefault="00291936">
      <w:pPr>
        <w:rPr>
          <w:rFonts w:ascii="Times New Roman" w:eastAsia="Times New Roman" w:hAnsi="Times New Roman" w:cs="Times New Roman"/>
          <w:sz w:val="24"/>
          <w:szCs w:val="24"/>
        </w:rPr>
      </w:pPr>
    </w:p>
    <w:p w14:paraId="1444E2E9" w14:textId="77777777" w:rsidR="00291936" w:rsidRDefault="00291936">
      <w:pPr>
        <w:rPr>
          <w:rFonts w:ascii="Times New Roman" w:eastAsia="Times New Roman" w:hAnsi="Times New Roman" w:cs="Times New Roman"/>
          <w:sz w:val="24"/>
          <w:szCs w:val="24"/>
        </w:rPr>
      </w:pPr>
    </w:p>
    <w:p w14:paraId="31C1C6BC" w14:textId="77777777" w:rsidR="00291936" w:rsidRDefault="00154F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Los criterios para la concesión de la beca son los siguientes:</w:t>
      </w:r>
    </w:p>
    <w:p w14:paraId="71F1D5B6" w14:textId="77777777" w:rsidR="00291936" w:rsidRDefault="00291936">
      <w:pPr>
        <w:rPr>
          <w:rFonts w:ascii="Times New Roman" w:eastAsia="Times New Roman" w:hAnsi="Times New Roman" w:cs="Times New Roman"/>
          <w:sz w:val="24"/>
          <w:szCs w:val="24"/>
        </w:rPr>
      </w:pPr>
    </w:p>
    <w:p w14:paraId="65A0A8E4" w14:textId="77777777" w:rsidR="00291936" w:rsidRDefault="00291936">
      <w:pPr>
        <w:rPr>
          <w:rFonts w:ascii="Times New Roman" w:eastAsia="Times New Roman" w:hAnsi="Times New Roman" w:cs="Times New Roman"/>
          <w:sz w:val="24"/>
          <w:szCs w:val="24"/>
        </w:rPr>
      </w:pPr>
    </w:p>
    <w:p w14:paraId="5F7C23BE"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La beca se otorga en base a los puntos obtenidos de acuerdo con los siguientes criterios:</w:t>
      </w:r>
    </w:p>
    <w:p w14:paraId="387425F6" w14:textId="77777777" w:rsidR="00291936" w:rsidRDefault="00291936">
      <w:pPr>
        <w:rPr>
          <w:rFonts w:ascii="Times New Roman" w:eastAsia="Times New Roman" w:hAnsi="Times New Roman" w:cs="Times New Roman"/>
          <w:sz w:val="24"/>
          <w:szCs w:val="24"/>
        </w:rPr>
      </w:pPr>
    </w:p>
    <w:p w14:paraId="5AE12475" w14:textId="77777777" w:rsidR="00291936" w:rsidRDefault="00291936">
      <w:pPr>
        <w:spacing w:line="240" w:lineRule="auto"/>
        <w:jc w:val="both"/>
        <w:rPr>
          <w:rFonts w:ascii="Times New Roman" w:eastAsia="Times New Roman" w:hAnsi="Times New Roman" w:cs="Times New Roman"/>
          <w:sz w:val="24"/>
          <w:szCs w:val="24"/>
        </w:rPr>
      </w:pPr>
    </w:p>
    <w:tbl>
      <w:tblPr>
        <w:tblStyle w:val="a"/>
        <w:tblW w:w="85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6580"/>
        <w:gridCol w:w="1385"/>
      </w:tblGrid>
      <w:tr w:rsidR="00291936" w14:paraId="37096485" w14:textId="77777777">
        <w:trPr>
          <w:trHeight w:val="444"/>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A409165"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RB</w:t>
            </w:r>
          </w:p>
        </w:tc>
        <w:tc>
          <w:tcPr>
            <w:tcW w:w="6580" w:type="dxa"/>
            <w:tcBorders>
              <w:top w:val="single" w:sz="4" w:space="0" w:color="000000"/>
              <w:left w:val="single" w:sz="4" w:space="0" w:color="000000"/>
              <w:bottom w:val="single" w:sz="4" w:space="0" w:color="000000"/>
              <w:right w:val="single" w:sz="4" w:space="0" w:color="000000"/>
            </w:tcBorders>
            <w:shd w:val="clear" w:color="auto" w:fill="auto"/>
          </w:tcPr>
          <w:p w14:paraId="6A1690F4"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CRITERIOS</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EC3C27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PUNTOS</w:t>
            </w:r>
          </w:p>
        </w:tc>
      </w:tr>
      <w:tr w:rsidR="00291936" w14:paraId="3CF1C18D" w14:textId="77777777">
        <w:trPr>
          <w:trHeight w:val="444"/>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08D2"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5D93" w14:textId="77777777" w:rsidR="00291936" w:rsidRDefault="00154FE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Logros y motivación del candidato:</w:t>
            </w:r>
          </w:p>
          <w:p w14:paraId="2687787E" w14:textId="77777777" w:rsidR="00291936" w:rsidRDefault="00154FE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menor motivación</w:t>
            </w:r>
          </w:p>
          <w:p w14:paraId="36263412" w14:textId="77777777" w:rsidR="00291936" w:rsidRDefault="00154FE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motivación media</w:t>
            </w:r>
          </w:p>
          <w:p w14:paraId="72A85627" w14:textId="77777777" w:rsidR="00291936" w:rsidRDefault="00154FE7">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alta motivacion</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82D" w14:textId="77777777" w:rsidR="00291936" w:rsidRDefault="00291936">
            <w:pPr>
              <w:spacing w:line="240" w:lineRule="auto"/>
              <w:jc w:val="center"/>
              <w:rPr>
                <w:rFonts w:ascii="Times New Roman" w:eastAsia="Times New Roman" w:hAnsi="Times New Roman" w:cs="Times New Roman"/>
                <w:sz w:val="24"/>
                <w:szCs w:val="24"/>
              </w:rPr>
            </w:pPr>
          </w:p>
          <w:p w14:paraId="3026A04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54E08E87"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5C8A1B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91936" w14:paraId="5C803DA5" w14:textId="77777777">
        <w:trPr>
          <w:trHeight w:val="92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1BA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0E947" w14:textId="77777777" w:rsidR="00291936" w:rsidRDefault="00154FE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candidato pertenece a una comunidad croata en cuyo país de residencia se encuentra comprometida su seguridad personal.</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21C31"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91936" w14:paraId="23068308"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9C57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8753" w14:textId="77777777" w:rsidR="00291936" w:rsidRDefault="00154FE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candidato ha completado exitosamente el semestre más reciente del curso de idioma croata en la República de Croacia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96939"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91936" w14:paraId="30D8BCE5"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7CC8"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EB50" w14:textId="77777777" w:rsidR="00291936" w:rsidRDefault="00154FE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candidato es un miembro activo de una comunidad/asociación de minoría croata o de emigrantes croatas.</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809B1"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91936" w14:paraId="774F4D0F"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5EC2"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6E97B" w14:textId="77777777" w:rsidR="00291936" w:rsidRDefault="00154FE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miembro de la familia nuclear del candidato (cónyuge, hijo, padre/madre, hermano o hermana) tiene residencia en la República de Croacia por un periodo no mayor a 3 (tres) años.</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7E594"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91936" w14:paraId="5073F7DE"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20AD"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E59CC" w14:textId="77777777" w:rsidR="00291936" w:rsidRDefault="00154FE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candidato posee un título de educación superior.</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7D5DA"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91936" w14:paraId="3AF54512" w14:textId="77777777">
        <w:trPr>
          <w:trHeight w:val="43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DA3E"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20C9" w14:textId="77777777" w:rsidR="00291936" w:rsidRDefault="00154FE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candidato tiene residencia permanente fuera del territorio europeo.</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BBEC" w14:textId="77777777" w:rsidR="00291936" w:rsidRDefault="00154FE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6E679296" w14:textId="77777777" w:rsidR="00291936" w:rsidRDefault="00291936">
      <w:pPr>
        <w:spacing w:line="240" w:lineRule="auto"/>
        <w:jc w:val="both"/>
        <w:rPr>
          <w:rFonts w:ascii="Times New Roman" w:eastAsia="Times New Roman" w:hAnsi="Times New Roman" w:cs="Times New Roman"/>
          <w:sz w:val="24"/>
          <w:szCs w:val="24"/>
        </w:rPr>
      </w:pPr>
    </w:p>
    <w:p w14:paraId="166F7689" w14:textId="77777777" w:rsidR="00291936" w:rsidRDefault="00291936">
      <w:pPr>
        <w:rPr>
          <w:rFonts w:ascii="Times New Roman" w:eastAsia="Times New Roman" w:hAnsi="Times New Roman" w:cs="Times New Roman"/>
          <w:sz w:val="24"/>
          <w:szCs w:val="24"/>
        </w:rPr>
      </w:pPr>
    </w:p>
    <w:p w14:paraId="4D232AEE" w14:textId="77777777" w:rsidR="00291936" w:rsidRDefault="00291936">
      <w:pPr>
        <w:rPr>
          <w:rFonts w:ascii="Times New Roman" w:eastAsia="Times New Roman" w:hAnsi="Times New Roman" w:cs="Times New Roman"/>
          <w:sz w:val="24"/>
          <w:szCs w:val="24"/>
        </w:rPr>
      </w:pPr>
    </w:p>
    <w:p w14:paraId="5932B909" w14:textId="77777777" w:rsidR="00291936" w:rsidRDefault="00291936">
      <w:pPr>
        <w:rPr>
          <w:rFonts w:ascii="Times New Roman" w:eastAsia="Times New Roman" w:hAnsi="Times New Roman" w:cs="Times New Roman"/>
          <w:sz w:val="24"/>
          <w:szCs w:val="24"/>
        </w:rPr>
      </w:pPr>
    </w:p>
    <w:p w14:paraId="09F1808A" w14:textId="77777777" w:rsidR="0029193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CONTENIDOS DE LA SOLICITUD</w:t>
      </w:r>
    </w:p>
    <w:p w14:paraId="10DCE1B0" w14:textId="77777777" w:rsidR="00291936" w:rsidRDefault="00291936">
      <w:pPr>
        <w:rPr>
          <w:rFonts w:ascii="Times New Roman" w:eastAsia="Times New Roman" w:hAnsi="Times New Roman" w:cs="Times New Roman"/>
          <w:sz w:val="24"/>
          <w:szCs w:val="24"/>
        </w:rPr>
      </w:pPr>
    </w:p>
    <w:p w14:paraId="04CACF38" w14:textId="77777777" w:rsidR="00291936" w:rsidRDefault="00291936">
      <w:pPr>
        <w:rPr>
          <w:rFonts w:ascii="Times New Roman" w:eastAsia="Times New Roman" w:hAnsi="Times New Roman" w:cs="Times New Roman"/>
          <w:sz w:val="24"/>
          <w:szCs w:val="24"/>
        </w:rPr>
      </w:pPr>
    </w:p>
    <w:p w14:paraId="737C463F" w14:textId="77777777" w:rsidR="00291936" w:rsidRDefault="00154FE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los efectos de la prueba del cumplimiento de las condiciones y criterios establecidos, </w:t>
      </w:r>
      <w:r>
        <w:rPr>
          <w:rFonts w:ascii="Times New Roman" w:eastAsia="Times New Roman" w:hAnsi="Times New Roman" w:cs="Times New Roman"/>
          <w:b/>
          <w:sz w:val="24"/>
          <w:szCs w:val="24"/>
        </w:rPr>
        <w:t>los candidatos deben adjuntar la siguiente documentación:</w:t>
      </w:r>
    </w:p>
    <w:p w14:paraId="019FD3DB" w14:textId="77777777" w:rsidR="00291936" w:rsidRDefault="00291936">
      <w:pPr>
        <w:rPr>
          <w:rFonts w:ascii="Times New Roman" w:eastAsia="Times New Roman" w:hAnsi="Times New Roman" w:cs="Times New Roman"/>
          <w:sz w:val="24"/>
          <w:szCs w:val="24"/>
        </w:rPr>
      </w:pPr>
    </w:p>
    <w:p w14:paraId="6B8F1A80" w14:textId="77777777" w:rsidR="00291936" w:rsidRDefault="00291936">
      <w:pPr>
        <w:rPr>
          <w:rFonts w:ascii="Times New Roman" w:eastAsia="Times New Roman" w:hAnsi="Times New Roman" w:cs="Times New Roman"/>
          <w:sz w:val="24"/>
          <w:szCs w:val="24"/>
        </w:rPr>
      </w:pPr>
    </w:p>
    <w:p w14:paraId="6BF88534" w14:textId="77777777" w:rsidR="00291936" w:rsidRDefault="00154F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DOCUMENTACIÓN OBLIGATORIA</w:t>
      </w:r>
    </w:p>
    <w:p w14:paraId="381B0611" w14:textId="77777777" w:rsidR="00291936" w:rsidRDefault="00291936">
      <w:pPr>
        <w:rPr>
          <w:rFonts w:ascii="Times New Roman" w:eastAsia="Times New Roman" w:hAnsi="Times New Roman" w:cs="Times New Roman"/>
          <w:sz w:val="24"/>
          <w:szCs w:val="24"/>
        </w:rPr>
      </w:pPr>
    </w:p>
    <w:p w14:paraId="7FC47C7C" w14:textId="77777777" w:rsidR="00291936" w:rsidRDefault="00154FE7">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Formulario de solicitud electrónica completo presentado a través del sistema informático disponible en el sitio web de la Oficina a través del enlace </w:t>
      </w:r>
      <w:hyperlink r:id="rId6">
        <w:r>
          <w:rPr>
            <w:rFonts w:ascii="Times New Roman" w:eastAsia="Times New Roman" w:hAnsi="Times New Roman" w:cs="Times New Roman"/>
            <w:color w:val="1155CC"/>
            <w:sz w:val="24"/>
            <w:szCs w:val="24"/>
            <w:u w:val="single"/>
          </w:rPr>
          <w:t>https://epriajave-hrvatiizvanrh.gov.hr/</w:t>
        </w:r>
      </w:hyperlink>
      <w:r>
        <w:rPr>
          <w:rFonts w:ascii="Times New Roman" w:eastAsia="Times New Roman" w:hAnsi="Times New Roman" w:cs="Times New Roman"/>
          <w:sz w:val="24"/>
          <w:szCs w:val="24"/>
        </w:rPr>
        <w:t>.</w:t>
      </w:r>
    </w:p>
    <w:p w14:paraId="2FE897BC" w14:textId="77777777" w:rsidR="00291936" w:rsidRDefault="00291936">
      <w:pPr>
        <w:ind w:left="720"/>
        <w:rPr>
          <w:rFonts w:ascii="Times New Roman" w:eastAsia="Times New Roman" w:hAnsi="Times New Roman" w:cs="Times New Roman"/>
          <w:sz w:val="24"/>
          <w:szCs w:val="24"/>
        </w:rPr>
      </w:pPr>
    </w:p>
    <w:p w14:paraId="0911D65A" w14:textId="77777777" w:rsidR="00291936" w:rsidRDefault="00154FE7">
      <w:pPr>
        <w:ind w:left="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NOTA: El formulario de solicitud electrónica mencionado se debe completar en su totalidad, incluyendo la carta de motivación.</w:t>
      </w:r>
    </w:p>
    <w:p w14:paraId="0C58E003" w14:textId="77777777" w:rsidR="00291936" w:rsidRDefault="00291936">
      <w:pPr>
        <w:ind w:left="720"/>
        <w:rPr>
          <w:rFonts w:ascii="Times New Roman" w:eastAsia="Times New Roman" w:hAnsi="Times New Roman" w:cs="Times New Roman"/>
          <w:sz w:val="24"/>
          <w:szCs w:val="24"/>
        </w:rPr>
      </w:pPr>
    </w:p>
    <w:p w14:paraId="48969819" w14:textId="77777777" w:rsidR="00291936" w:rsidRDefault="00154FE7">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Copia de pasaporte válido (con el que el candidato tiene la intención de ingresar a la República de C</w:t>
      </w:r>
      <w:r>
        <w:rPr>
          <w:rFonts w:ascii="Times New Roman" w:eastAsia="Times New Roman" w:hAnsi="Times New Roman" w:cs="Times New Roman"/>
          <w:sz w:val="24"/>
          <w:szCs w:val="24"/>
        </w:rPr>
        <w:t>roacia) emitido fuera de la República de Croacia (adjunte la página principal con una foto, así como la segunda página si hay información importante en la misma página que no está en la página principal).</w:t>
      </w:r>
    </w:p>
    <w:p w14:paraId="5455DC16" w14:textId="77777777" w:rsidR="00291936" w:rsidRDefault="00291936">
      <w:pPr>
        <w:ind w:left="720"/>
        <w:rPr>
          <w:rFonts w:ascii="Times New Roman" w:eastAsia="Times New Roman" w:hAnsi="Times New Roman" w:cs="Times New Roman"/>
          <w:sz w:val="24"/>
          <w:szCs w:val="24"/>
        </w:rPr>
      </w:pPr>
    </w:p>
    <w:p w14:paraId="7CE90C22" w14:textId="77777777" w:rsidR="00291936" w:rsidRDefault="00154FE7">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NOTA: los candidatos  bajo la categoría “cónyuges“ deberán adjuntar tanto su propio documento como el de su cónyuge.</w:t>
      </w:r>
    </w:p>
    <w:p w14:paraId="138373E2" w14:textId="77777777" w:rsidR="00291936" w:rsidRDefault="00291936">
      <w:pPr>
        <w:ind w:left="720"/>
        <w:rPr>
          <w:rFonts w:ascii="Times New Roman" w:eastAsia="Times New Roman" w:hAnsi="Times New Roman" w:cs="Times New Roman"/>
          <w:sz w:val="24"/>
          <w:szCs w:val="24"/>
        </w:rPr>
      </w:pPr>
    </w:p>
    <w:p w14:paraId="35015E93" w14:textId="77777777" w:rsidR="00291936" w:rsidRDefault="00154FE7">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Comprobante de pertenencia al pueblo croata:</w:t>
      </w:r>
    </w:p>
    <w:p w14:paraId="1095ED18" w14:textId="77777777" w:rsidR="00291936" w:rsidRDefault="00291936">
      <w:pPr>
        <w:rPr>
          <w:rFonts w:ascii="Times New Roman" w:eastAsia="Times New Roman" w:hAnsi="Times New Roman" w:cs="Times New Roman"/>
          <w:sz w:val="24"/>
          <w:szCs w:val="24"/>
        </w:rPr>
      </w:pPr>
    </w:p>
    <w:p w14:paraId="62B57454"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demostrar la pertenencia a la nación croata, el candidato debe </w:t>
      </w:r>
      <w:r>
        <w:rPr>
          <w:rFonts w:ascii="Times New Roman" w:eastAsia="Times New Roman" w:hAnsi="Times New Roman" w:cs="Times New Roman"/>
          <w:b/>
          <w:sz w:val="24"/>
          <w:szCs w:val="24"/>
        </w:rPr>
        <w:t>adjuntar solo uno</w:t>
      </w:r>
      <w:r>
        <w:rPr>
          <w:rFonts w:ascii="Times New Roman" w:eastAsia="Times New Roman" w:hAnsi="Times New Roman" w:cs="Times New Roman"/>
          <w:sz w:val="24"/>
          <w:szCs w:val="24"/>
        </w:rPr>
        <w:t xml:space="preserve"> de los</w:t>
      </w:r>
      <w:r>
        <w:rPr>
          <w:rFonts w:ascii="Times New Roman" w:eastAsia="Times New Roman" w:hAnsi="Times New Roman" w:cs="Times New Roman"/>
          <w:sz w:val="24"/>
          <w:szCs w:val="24"/>
        </w:rPr>
        <w:t xml:space="preserve"> documentos enumerados a continuación, que se refiere al candidato mismo o a su pariente consanguíneo (antepasado). </w:t>
      </w:r>
    </w:p>
    <w:p w14:paraId="663CA6B6"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evidencia de pertenencia a la nación croata se presenta de acuerdo con el orden de importancia del documento, primero el documento bajo </w:t>
      </w:r>
      <w:r>
        <w:rPr>
          <w:rFonts w:ascii="Times New Roman" w:eastAsia="Times New Roman" w:hAnsi="Times New Roman" w:cs="Times New Roman"/>
          <w:sz w:val="24"/>
          <w:szCs w:val="24"/>
        </w:rPr>
        <w:t>a), y si el candidato no puede obtenerlo, luego bajo b) y así sucesivamente hasta el documento e).</w:t>
      </w:r>
    </w:p>
    <w:p w14:paraId="3FD4790C" w14:textId="77777777" w:rsidR="00291936" w:rsidRDefault="00291936">
      <w:pPr>
        <w:rPr>
          <w:rFonts w:ascii="Times New Roman" w:eastAsia="Times New Roman" w:hAnsi="Times New Roman" w:cs="Times New Roman"/>
          <w:sz w:val="24"/>
          <w:szCs w:val="24"/>
        </w:rPr>
      </w:pPr>
    </w:p>
    <w:p w14:paraId="55348E89" w14:textId="77777777" w:rsidR="00291936" w:rsidRDefault="00154FE7">
      <w:pPr>
        <w:numPr>
          <w:ilvl w:val="0"/>
          <w:numId w:val="6"/>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documento en el que se declara explícitamente que la persona antes mencionada (candidato o su ascendiente) es miembro de la nación croata</w:t>
      </w:r>
    </w:p>
    <w:p w14:paraId="5C4CFB0E" w14:textId="77777777" w:rsidR="00291936" w:rsidRDefault="00291936">
      <w:pPr>
        <w:rPr>
          <w:rFonts w:ascii="Times New Roman" w:eastAsia="Times New Roman" w:hAnsi="Times New Roman" w:cs="Times New Roman"/>
          <w:i/>
          <w:sz w:val="24"/>
          <w:szCs w:val="24"/>
        </w:rPr>
      </w:pPr>
    </w:p>
    <w:p w14:paraId="10482766" w14:textId="77777777" w:rsidR="00291936" w:rsidRDefault="00154FE7">
      <w:pPr>
        <w:numPr>
          <w:ilvl w:val="0"/>
          <w:numId w:val="6"/>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Documento que </w:t>
      </w:r>
      <w:r>
        <w:rPr>
          <w:rFonts w:ascii="Times New Roman" w:eastAsia="Times New Roman" w:hAnsi="Times New Roman" w:cs="Times New Roman"/>
          <w:i/>
          <w:sz w:val="24"/>
          <w:szCs w:val="24"/>
        </w:rPr>
        <w:t>acredite que el candidato o su pariente consanguíneo (antepasado) es ciudadano de la República de Croacia (Decisión sobre la admisión a la ciudadanía croata, certificado de nacimiento, pasaporte croata o documento de identidad)</w:t>
      </w:r>
    </w:p>
    <w:p w14:paraId="3B1C2954" w14:textId="77777777" w:rsidR="00291936" w:rsidRDefault="00291936">
      <w:pPr>
        <w:rPr>
          <w:rFonts w:ascii="Times New Roman" w:eastAsia="Times New Roman" w:hAnsi="Times New Roman" w:cs="Times New Roman"/>
          <w:i/>
          <w:sz w:val="24"/>
          <w:szCs w:val="24"/>
        </w:rPr>
      </w:pPr>
    </w:p>
    <w:p w14:paraId="426A5AF9" w14:textId="77777777" w:rsidR="00291936" w:rsidRDefault="00154FE7">
      <w:pPr>
        <w:numPr>
          <w:ilvl w:val="0"/>
          <w:numId w:val="6"/>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 documento que acredite q</w:t>
      </w:r>
      <w:r>
        <w:rPr>
          <w:rFonts w:ascii="Times New Roman" w:eastAsia="Times New Roman" w:hAnsi="Times New Roman" w:cs="Times New Roman"/>
          <w:i/>
          <w:sz w:val="24"/>
          <w:szCs w:val="24"/>
        </w:rPr>
        <w:t>ue el candidato o su pariente consanguíneo (antepasado) abandonó el país de origen, o un documento que acredite su inmigración a otro país.</w:t>
      </w:r>
    </w:p>
    <w:p w14:paraId="0530EC09" w14:textId="77777777" w:rsidR="00291936" w:rsidRDefault="00291936">
      <w:pPr>
        <w:rPr>
          <w:rFonts w:ascii="Times New Roman" w:eastAsia="Times New Roman" w:hAnsi="Times New Roman" w:cs="Times New Roman"/>
          <w:i/>
          <w:sz w:val="24"/>
          <w:szCs w:val="24"/>
        </w:rPr>
      </w:pPr>
    </w:p>
    <w:p w14:paraId="40DBC620" w14:textId="77777777" w:rsidR="00291936" w:rsidRDefault="00154FE7">
      <w:pPr>
        <w:numPr>
          <w:ilvl w:val="0"/>
          <w:numId w:val="6"/>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Confirmación del jefe de la misión diplomática/oficina consular competente de la República de Croacia o de la misió</w:t>
      </w:r>
      <w:r>
        <w:rPr>
          <w:rFonts w:ascii="Times New Roman" w:eastAsia="Times New Roman" w:hAnsi="Times New Roman" w:cs="Times New Roman"/>
          <w:i/>
          <w:sz w:val="24"/>
          <w:szCs w:val="24"/>
        </w:rPr>
        <w:t>n católica croata o asociación de la minoría/emigrantes croatas</w:t>
      </w:r>
    </w:p>
    <w:p w14:paraId="4A4C7D96" w14:textId="77777777" w:rsidR="00291936" w:rsidRDefault="00291936">
      <w:pPr>
        <w:rPr>
          <w:rFonts w:ascii="Times New Roman" w:eastAsia="Times New Roman" w:hAnsi="Times New Roman" w:cs="Times New Roman"/>
          <w:i/>
          <w:sz w:val="24"/>
          <w:szCs w:val="24"/>
        </w:rPr>
      </w:pPr>
    </w:p>
    <w:p w14:paraId="737AB3AA" w14:textId="77777777" w:rsidR="00291936" w:rsidRDefault="00154FE7">
      <w:pPr>
        <w:numPr>
          <w:ilvl w:val="0"/>
          <w:numId w:val="6"/>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Un extracto de un artículo publicado (en la prensa, libros, folletos o en Internet) en el que se informa auténticamente a la persona mencionada (candidato o su antepasado) sobre su origen cro</w:t>
      </w:r>
      <w:r>
        <w:rPr>
          <w:rFonts w:ascii="Times New Roman" w:eastAsia="Times New Roman" w:hAnsi="Times New Roman" w:cs="Times New Roman"/>
          <w:i/>
          <w:sz w:val="24"/>
          <w:szCs w:val="24"/>
        </w:rPr>
        <w:t>ata, es decir, sobre sus acciones y defensa croatas.</w:t>
      </w:r>
    </w:p>
    <w:p w14:paraId="454B683C" w14:textId="77777777" w:rsidR="00291936" w:rsidRDefault="00291936">
      <w:pPr>
        <w:rPr>
          <w:rFonts w:ascii="Times New Roman" w:eastAsia="Times New Roman" w:hAnsi="Times New Roman" w:cs="Times New Roman"/>
          <w:sz w:val="24"/>
          <w:szCs w:val="24"/>
        </w:rPr>
      </w:pPr>
    </w:p>
    <w:p w14:paraId="78EA99CA" w14:textId="77777777" w:rsidR="00291936" w:rsidRDefault="00154FE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NOTA: Si el candidato presenta alguno de los documentos mencionados anteriormente relacionados con la/s persona/s con las que tiene parentesco consanguíneo, será también  obligatorio presentar evidencia</w:t>
      </w:r>
      <w:r>
        <w:rPr>
          <w:rFonts w:ascii="Times New Roman" w:eastAsia="Times New Roman" w:hAnsi="Times New Roman" w:cs="Times New Roman"/>
          <w:i/>
          <w:sz w:val="24"/>
          <w:szCs w:val="24"/>
        </w:rPr>
        <w:t xml:space="preserve"> del parentesco entre el candidato y dicha persona (por ej., partida de nacimiento).</w:t>
      </w:r>
    </w:p>
    <w:p w14:paraId="5B1ACBF9" w14:textId="77777777" w:rsidR="00291936" w:rsidRDefault="00154FE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los candidatos bajo la categoría “cónyuge”, es necesario además adjuntar:</w:t>
      </w:r>
    </w:p>
    <w:p w14:paraId="2E0FF762" w14:textId="77777777" w:rsidR="00291936" w:rsidRDefault="00154FE7">
      <w:pPr>
        <w:numPr>
          <w:ilvl w:val="0"/>
          <w:numId w:val="6"/>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Evidencia de pertenencia a la nación croata del cónyuge, además de su domicilio en el extran</w:t>
      </w:r>
      <w:r>
        <w:rPr>
          <w:rFonts w:ascii="Times New Roman" w:eastAsia="Times New Roman" w:hAnsi="Times New Roman" w:cs="Times New Roman"/>
          <w:i/>
          <w:sz w:val="24"/>
          <w:szCs w:val="24"/>
        </w:rPr>
        <w:t>jero.</w:t>
      </w:r>
    </w:p>
    <w:p w14:paraId="359241F8" w14:textId="77777777" w:rsidR="00291936" w:rsidRDefault="00291936">
      <w:pPr>
        <w:rPr>
          <w:rFonts w:ascii="Times New Roman" w:eastAsia="Times New Roman" w:hAnsi="Times New Roman" w:cs="Times New Roman"/>
          <w:sz w:val="24"/>
          <w:szCs w:val="24"/>
        </w:rPr>
      </w:pPr>
    </w:p>
    <w:p w14:paraId="46F998FE"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Los candidatos que sean amigos del pueblo croata deberán presentar además:</w:t>
      </w:r>
    </w:p>
    <w:p w14:paraId="706F1034" w14:textId="77777777" w:rsidR="00291936" w:rsidRDefault="00291936">
      <w:pPr>
        <w:rPr>
          <w:rFonts w:ascii="Times New Roman" w:eastAsia="Times New Roman" w:hAnsi="Times New Roman" w:cs="Times New Roman"/>
          <w:sz w:val="24"/>
          <w:szCs w:val="24"/>
        </w:rPr>
      </w:pPr>
    </w:p>
    <w:p w14:paraId="6FCD831D" w14:textId="77777777" w:rsidR="00291936" w:rsidRDefault="00154FE7">
      <w:pPr>
        <w:numPr>
          <w:ilvl w:val="0"/>
          <w:numId w:val="6"/>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Una declaración escrita o recomendación del jefe de la misión diplomática/oficina consular competente de la República de Croacia o de la asociación de emigrantes croatas y/o un certificado de pertenencia a organizaciones croatas, etc., que confirme el comp</w:t>
      </w:r>
      <w:r>
        <w:rPr>
          <w:rFonts w:ascii="Times New Roman" w:eastAsia="Times New Roman" w:hAnsi="Times New Roman" w:cs="Times New Roman"/>
          <w:i/>
          <w:sz w:val="24"/>
          <w:szCs w:val="24"/>
        </w:rPr>
        <w:t>romiso de fomentar la identidad croata y promover unidad cultural croata.</w:t>
      </w:r>
    </w:p>
    <w:p w14:paraId="3A2BE2DA" w14:textId="77777777" w:rsidR="00291936" w:rsidRDefault="00291936">
      <w:pPr>
        <w:rPr>
          <w:rFonts w:ascii="Times New Roman" w:eastAsia="Times New Roman" w:hAnsi="Times New Roman" w:cs="Times New Roman"/>
          <w:i/>
          <w:sz w:val="24"/>
          <w:szCs w:val="24"/>
        </w:rPr>
      </w:pPr>
    </w:p>
    <w:p w14:paraId="40AA8DA7"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Evidencia de residencia fuera de la República de Croacia (sólo si dicha evidencia no está visible en la documentación requerida en el punto 2 de esta sección).</w:t>
      </w:r>
    </w:p>
    <w:p w14:paraId="6A090BF1" w14:textId="77777777" w:rsidR="00291936" w:rsidRDefault="00291936">
      <w:pPr>
        <w:rPr>
          <w:rFonts w:ascii="Times New Roman" w:eastAsia="Times New Roman" w:hAnsi="Times New Roman" w:cs="Times New Roman"/>
          <w:sz w:val="24"/>
          <w:szCs w:val="24"/>
        </w:rPr>
      </w:pPr>
    </w:p>
    <w:p w14:paraId="781C194E"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Evidencia de t</w:t>
      </w:r>
      <w:r>
        <w:rPr>
          <w:rFonts w:ascii="Times New Roman" w:eastAsia="Times New Roman" w:hAnsi="Times New Roman" w:cs="Times New Roman"/>
          <w:sz w:val="24"/>
          <w:szCs w:val="24"/>
        </w:rPr>
        <w:t xml:space="preserve">ener residencia temporal/permanente en la República de Croacia (sólo deberán presentar esta documentación aquellos candidatos que tengan residencia temporal/permanente registrada en la República de Croacia no mayor a 3 (tres) años, en acuerdo con el punto </w:t>
      </w:r>
      <w:r>
        <w:rPr>
          <w:rFonts w:ascii="Times New Roman" w:eastAsia="Times New Roman" w:hAnsi="Times New Roman" w:cs="Times New Roman"/>
          <w:sz w:val="24"/>
          <w:szCs w:val="24"/>
        </w:rPr>
        <w:t>3.1.2 del presente Reglamento)</w:t>
      </w:r>
    </w:p>
    <w:p w14:paraId="6903AFBB" w14:textId="77777777" w:rsidR="00291936" w:rsidRDefault="00291936">
      <w:pPr>
        <w:rPr>
          <w:rFonts w:ascii="Times New Roman" w:eastAsia="Times New Roman" w:hAnsi="Times New Roman" w:cs="Times New Roman"/>
          <w:sz w:val="24"/>
          <w:szCs w:val="24"/>
        </w:rPr>
      </w:pPr>
    </w:p>
    <w:p w14:paraId="4D799670"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Copia del certificado del nivel educativo más alto completado</w:t>
      </w:r>
    </w:p>
    <w:p w14:paraId="4C8D2A0B" w14:textId="77777777" w:rsidR="00291936" w:rsidRDefault="00291936">
      <w:pPr>
        <w:rPr>
          <w:rFonts w:ascii="Times New Roman" w:eastAsia="Times New Roman" w:hAnsi="Times New Roman" w:cs="Times New Roman"/>
          <w:sz w:val="24"/>
          <w:szCs w:val="24"/>
        </w:rPr>
      </w:pPr>
    </w:p>
    <w:p w14:paraId="5E92BC4A"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Copia del certificado de matrimonio (sólo para candidatos bajo la categoría “cónyuges“).</w:t>
      </w:r>
    </w:p>
    <w:p w14:paraId="3E4E49FC" w14:textId="77777777" w:rsidR="00291936" w:rsidRDefault="00291936">
      <w:pPr>
        <w:rPr>
          <w:rFonts w:ascii="Times New Roman" w:eastAsia="Times New Roman" w:hAnsi="Times New Roman" w:cs="Times New Roman"/>
          <w:sz w:val="24"/>
          <w:szCs w:val="24"/>
        </w:rPr>
      </w:pPr>
    </w:p>
    <w:p w14:paraId="5C791FFD"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Copia de certificado de antecedentes penales emitido por el or</w:t>
      </w:r>
      <w:r>
        <w:rPr>
          <w:rFonts w:ascii="Times New Roman" w:eastAsia="Times New Roman" w:hAnsi="Times New Roman" w:cs="Times New Roman"/>
          <w:sz w:val="24"/>
          <w:szCs w:val="24"/>
        </w:rPr>
        <w:t xml:space="preserve">ganismo institucional correspondiente, no mayor a seis (6) meses a partir de la fecha de esta Convocatoria Pública. Todos los candidatos que residan en la República de Croacia durante más de 6 meses a partir de la fecha de publicación de esta Convocatoria </w:t>
      </w:r>
      <w:r>
        <w:rPr>
          <w:rFonts w:ascii="Times New Roman" w:eastAsia="Times New Roman" w:hAnsi="Times New Roman" w:cs="Times New Roman"/>
          <w:sz w:val="24"/>
          <w:szCs w:val="24"/>
        </w:rPr>
        <w:t>están obligados a adjuntar el certificado mencionado anteriormente emitido en la República de Croacia.</w:t>
      </w:r>
    </w:p>
    <w:p w14:paraId="2DCD05C7" w14:textId="77777777" w:rsidR="00291936" w:rsidRDefault="00291936">
      <w:pPr>
        <w:rPr>
          <w:rFonts w:ascii="Times New Roman" w:eastAsia="Times New Roman" w:hAnsi="Times New Roman" w:cs="Times New Roman"/>
          <w:sz w:val="24"/>
          <w:szCs w:val="24"/>
        </w:rPr>
      </w:pPr>
    </w:p>
    <w:p w14:paraId="2D63671B" w14:textId="77777777" w:rsidR="00291936" w:rsidRDefault="00291936">
      <w:pPr>
        <w:rPr>
          <w:rFonts w:ascii="Times New Roman" w:eastAsia="Times New Roman" w:hAnsi="Times New Roman" w:cs="Times New Roman"/>
          <w:sz w:val="24"/>
          <w:szCs w:val="24"/>
        </w:rPr>
      </w:pPr>
    </w:p>
    <w:p w14:paraId="5977390B" w14:textId="77777777" w:rsidR="00291936" w:rsidRDefault="00291936">
      <w:pPr>
        <w:rPr>
          <w:rFonts w:ascii="Times New Roman" w:eastAsia="Times New Roman" w:hAnsi="Times New Roman" w:cs="Times New Roman"/>
          <w:sz w:val="24"/>
          <w:szCs w:val="24"/>
        </w:rPr>
      </w:pPr>
    </w:p>
    <w:p w14:paraId="4DD44AB7" w14:textId="77777777" w:rsidR="00291936" w:rsidRDefault="00291936">
      <w:pPr>
        <w:rPr>
          <w:rFonts w:ascii="Times New Roman" w:eastAsia="Times New Roman" w:hAnsi="Times New Roman" w:cs="Times New Roman"/>
          <w:sz w:val="24"/>
          <w:szCs w:val="24"/>
        </w:rPr>
      </w:pPr>
    </w:p>
    <w:p w14:paraId="644321A6" w14:textId="77777777" w:rsidR="00291936" w:rsidRDefault="00291936">
      <w:pPr>
        <w:rPr>
          <w:rFonts w:ascii="Times New Roman" w:eastAsia="Times New Roman" w:hAnsi="Times New Roman" w:cs="Times New Roman"/>
          <w:sz w:val="24"/>
          <w:szCs w:val="24"/>
        </w:rPr>
      </w:pPr>
    </w:p>
    <w:p w14:paraId="7E6ECEF8" w14:textId="77777777" w:rsidR="00291936" w:rsidRDefault="00154F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DOCUMENTACIÓN OPCIONAL</w:t>
      </w:r>
    </w:p>
    <w:p w14:paraId="7C06EEFC" w14:textId="77777777" w:rsidR="00291936" w:rsidRDefault="00291936">
      <w:pPr>
        <w:rPr>
          <w:rFonts w:ascii="Times New Roman" w:eastAsia="Times New Roman" w:hAnsi="Times New Roman" w:cs="Times New Roman"/>
          <w:sz w:val="24"/>
          <w:szCs w:val="24"/>
        </w:rPr>
      </w:pPr>
    </w:p>
    <w:p w14:paraId="310B3328"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Todos los candidatos pueden adjuntar la siguiente documentación para poder obtener puntos adicionales:</w:t>
      </w:r>
    </w:p>
    <w:p w14:paraId="15B657E1" w14:textId="77777777" w:rsidR="00291936" w:rsidRDefault="00291936">
      <w:pPr>
        <w:rPr>
          <w:rFonts w:ascii="Times New Roman" w:eastAsia="Times New Roman" w:hAnsi="Times New Roman" w:cs="Times New Roman"/>
          <w:sz w:val="24"/>
          <w:szCs w:val="24"/>
        </w:rPr>
      </w:pPr>
    </w:p>
    <w:p w14:paraId="0F561E1F"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Copia de certific</w:t>
      </w:r>
      <w:r>
        <w:rPr>
          <w:rFonts w:ascii="Times New Roman" w:eastAsia="Times New Roman" w:hAnsi="Times New Roman" w:cs="Times New Roman"/>
          <w:sz w:val="24"/>
          <w:szCs w:val="24"/>
        </w:rPr>
        <w:t>ado del último curso de idioma croata en la República de Croacia completado exitosamente.</w:t>
      </w:r>
    </w:p>
    <w:p w14:paraId="75CE3465" w14:textId="77777777" w:rsidR="00291936" w:rsidRDefault="00291936">
      <w:pPr>
        <w:rPr>
          <w:rFonts w:ascii="Times New Roman" w:eastAsia="Times New Roman" w:hAnsi="Times New Roman" w:cs="Times New Roman"/>
          <w:sz w:val="24"/>
          <w:szCs w:val="24"/>
        </w:rPr>
      </w:pPr>
    </w:p>
    <w:p w14:paraId="02BCFC2F"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Copia del certificado de que el candidato es miembro activo de la asociación de una minoría croata o de emigrantes croatas o una copia de otra prueba de que el c</w:t>
      </w:r>
      <w:r>
        <w:rPr>
          <w:rFonts w:ascii="Times New Roman" w:eastAsia="Times New Roman" w:hAnsi="Times New Roman" w:cs="Times New Roman"/>
          <w:sz w:val="24"/>
          <w:szCs w:val="24"/>
        </w:rPr>
        <w:t>andidato es miembro activo de la comunidad croata.</w:t>
      </w:r>
    </w:p>
    <w:p w14:paraId="2723435C" w14:textId="77777777" w:rsidR="00291936" w:rsidRDefault="00291936">
      <w:pPr>
        <w:rPr>
          <w:rFonts w:ascii="Times New Roman" w:eastAsia="Times New Roman" w:hAnsi="Times New Roman" w:cs="Times New Roman"/>
          <w:sz w:val="24"/>
          <w:szCs w:val="24"/>
        </w:rPr>
      </w:pPr>
    </w:p>
    <w:p w14:paraId="0EDBE151"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Copia del documento a efectos de prueba de residencia de un miembro de la familia inmediata que esté viviendo en  la República de Croacia.</w:t>
      </w:r>
    </w:p>
    <w:p w14:paraId="245F9015" w14:textId="77777777" w:rsidR="00291936" w:rsidRDefault="00291936">
      <w:pPr>
        <w:rPr>
          <w:rFonts w:ascii="Times New Roman" w:eastAsia="Times New Roman" w:hAnsi="Times New Roman" w:cs="Times New Roman"/>
          <w:sz w:val="24"/>
          <w:szCs w:val="24"/>
        </w:rPr>
      </w:pPr>
    </w:p>
    <w:p w14:paraId="01273D31" w14:textId="77777777" w:rsidR="00291936" w:rsidRDefault="00291936">
      <w:pPr>
        <w:rPr>
          <w:rFonts w:ascii="Times New Roman" w:eastAsia="Times New Roman" w:hAnsi="Times New Roman" w:cs="Times New Roman"/>
          <w:sz w:val="24"/>
          <w:szCs w:val="24"/>
        </w:rPr>
      </w:pPr>
    </w:p>
    <w:p w14:paraId="59631FD2" w14:textId="77777777" w:rsidR="0029193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FORMA DE PRESENTACIÓN Y PLAZO DE SOLICITUD</w:t>
      </w:r>
    </w:p>
    <w:p w14:paraId="4AC89CC6" w14:textId="77777777" w:rsidR="00291936" w:rsidRDefault="00291936">
      <w:pPr>
        <w:rPr>
          <w:rFonts w:ascii="Times New Roman" w:eastAsia="Times New Roman" w:hAnsi="Times New Roman" w:cs="Times New Roman"/>
          <w:sz w:val="24"/>
          <w:szCs w:val="24"/>
        </w:rPr>
      </w:pPr>
    </w:p>
    <w:p w14:paraId="0D3322F0"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La solicitud de Invitación pública se presenta en forma electrónica a través del formulario de solicitud electrónica disponible en el sitio web de la Oficina a través del enlace </w:t>
      </w:r>
      <w:hyperlink r:id="rId7">
        <w:r w:rsidRPr="00154FE7">
          <w:rPr>
            <w:rFonts w:ascii="Times New Roman" w:eastAsia="Times New Roman" w:hAnsi="Times New Roman" w:cs="Times New Roman"/>
            <w:color w:val="1155CC"/>
            <w:sz w:val="24"/>
            <w:szCs w:val="24"/>
            <w:u w:val="single"/>
            <w:lang w:val="es-CL"/>
          </w:rPr>
          <w:t>https://epriajave-hrvatiizvanrh.gov.hr/</w:t>
        </w:r>
      </w:hyperlink>
      <w:r w:rsidRPr="00154FE7">
        <w:rPr>
          <w:rFonts w:ascii="Times New Roman" w:eastAsia="Times New Roman" w:hAnsi="Times New Roman" w:cs="Times New Roman"/>
          <w:sz w:val="24"/>
          <w:szCs w:val="24"/>
          <w:lang w:val="es-CL"/>
        </w:rPr>
        <w:t>.</w:t>
      </w:r>
    </w:p>
    <w:p w14:paraId="7DCFFDD7" w14:textId="77777777" w:rsidR="00291936" w:rsidRPr="00154FE7" w:rsidRDefault="00291936">
      <w:pPr>
        <w:rPr>
          <w:rFonts w:ascii="Times New Roman" w:eastAsia="Times New Roman" w:hAnsi="Times New Roman" w:cs="Times New Roman"/>
          <w:sz w:val="24"/>
          <w:szCs w:val="24"/>
          <w:lang w:val="es-CL"/>
        </w:rPr>
      </w:pPr>
    </w:p>
    <w:p w14:paraId="2F4A2B33"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Después de completar el formulario de solicitud electrónica y todos los archivos adjuntos obligatorios y opcionales requeridos estén cargados en el camp</w:t>
      </w:r>
      <w:r w:rsidRPr="00154FE7">
        <w:rPr>
          <w:rFonts w:ascii="Times New Roman" w:eastAsia="Times New Roman" w:hAnsi="Times New Roman" w:cs="Times New Roman"/>
          <w:sz w:val="24"/>
          <w:szCs w:val="24"/>
          <w:lang w:val="es-CL"/>
        </w:rPr>
        <w:t>o asignado, la solicitud finalmente se puede guardar y enviar.</w:t>
      </w:r>
    </w:p>
    <w:p w14:paraId="4B681460" w14:textId="77777777" w:rsidR="00291936" w:rsidRPr="00154FE7" w:rsidRDefault="00291936">
      <w:pPr>
        <w:rPr>
          <w:rFonts w:ascii="Times New Roman" w:eastAsia="Times New Roman" w:hAnsi="Times New Roman" w:cs="Times New Roman"/>
          <w:sz w:val="24"/>
          <w:szCs w:val="24"/>
          <w:lang w:val="es-CL"/>
        </w:rPr>
      </w:pPr>
    </w:p>
    <w:p w14:paraId="72E28056" w14:textId="31442714"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 xml:space="preserve">El plazo para la presentación de la solicitud electrónica es de 30 (treinta) días a partir de la fecha de publicación de la Convocatoria en el sitio web de la Oficina y dura hasta </w:t>
      </w:r>
      <w:r w:rsidRPr="00154FE7">
        <w:rPr>
          <w:rFonts w:ascii="Times New Roman" w:eastAsia="Times New Roman" w:hAnsi="Times New Roman" w:cs="Times New Roman"/>
          <w:b/>
          <w:sz w:val="24"/>
          <w:szCs w:val="24"/>
          <w:lang w:val="es-CL"/>
        </w:rPr>
        <w:t>1</w:t>
      </w:r>
      <w:r>
        <w:rPr>
          <w:rFonts w:ascii="Times New Roman" w:eastAsia="Times New Roman" w:hAnsi="Times New Roman" w:cs="Times New Roman"/>
          <w:b/>
          <w:sz w:val="24"/>
          <w:szCs w:val="24"/>
          <w:lang w:val="es-CL"/>
        </w:rPr>
        <w:t>9</w:t>
      </w:r>
      <w:r w:rsidRPr="00154FE7">
        <w:rPr>
          <w:rFonts w:ascii="Times New Roman" w:eastAsia="Times New Roman" w:hAnsi="Times New Roman" w:cs="Times New Roman"/>
          <w:b/>
          <w:sz w:val="24"/>
          <w:szCs w:val="24"/>
          <w:lang w:val="es-CL"/>
        </w:rPr>
        <w:t xml:space="preserve"> junio de </w:t>
      </w:r>
      <w:r w:rsidRPr="00154FE7">
        <w:rPr>
          <w:rFonts w:ascii="Times New Roman" w:eastAsia="Times New Roman" w:hAnsi="Times New Roman" w:cs="Times New Roman"/>
          <w:b/>
          <w:sz w:val="24"/>
          <w:szCs w:val="24"/>
          <w:lang w:val="es-CL"/>
        </w:rPr>
        <w:t>2023</w:t>
      </w:r>
      <w:r w:rsidRPr="00154FE7">
        <w:rPr>
          <w:rFonts w:ascii="Times New Roman" w:eastAsia="Times New Roman" w:hAnsi="Times New Roman" w:cs="Times New Roman"/>
          <w:sz w:val="24"/>
          <w:szCs w:val="24"/>
          <w:lang w:val="es-CL"/>
        </w:rPr>
        <w:t>, después de la cual ya no será posible enviar aplicaciones o cargar documentación.</w:t>
      </w:r>
    </w:p>
    <w:p w14:paraId="76625ECC" w14:textId="77777777" w:rsidR="00291936" w:rsidRPr="00154FE7" w:rsidRDefault="00291936">
      <w:pPr>
        <w:rPr>
          <w:rFonts w:ascii="Times New Roman" w:eastAsia="Times New Roman" w:hAnsi="Times New Roman" w:cs="Times New Roman"/>
          <w:sz w:val="24"/>
          <w:szCs w:val="24"/>
          <w:lang w:val="es-CL"/>
        </w:rPr>
      </w:pPr>
    </w:p>
    <w:p w14:paraId="36DBA62E"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Solicitudes con documentación incompleta o que sean presentadas fuera del plazo establecido en la forma descrita por esta Convocatoria Pública, no serán consideradas.</w:t>
      </w:r>
    </w:p>
    <w:p w14:paraId="2383061C" w14:textId="77777777" w:rsidR="00291936" w:rsidRPr="00154FE7" w:rsidRDefault="00291936">
      <w:pPr>
        <w:rPr>
          <w:rFonts w:ascii="Times New Roman" w:eastAsia="Times New Roman" w:hAnsi="Times New Roman" w:cs="Times New Roman"/>
          <w:sz w:val="24"/>
          <w:szCs w:val="24"/>
          <w:lang w:val="es-CL"/>
        </w:rPr>
      </w:pPr>
    </w:p>
    <w:p w14:paraId="748E1A03" w14:textId="77777777" w:rsidR="00291936" w:rsidRPr="00154FE7" w:rsidRDefault="00291936">
      <w:pPr>
        <w:rPr>
          <w:rFonts w:ascii="Times New Roman" w:eastAsia="Times New Roman" w:hAnsi="Times New Roman" w:cs="Times New Roman"/>
          <w:sz w:val="24"/>
          <w:szCs w:val="24"/>
          <w:lang w:val="es-CL"/>
        </w:rPr>
      </w:pPr>
    </w:p>
    <w:p w14:paraId="0A88EDFD" w14:textId="77777777" w:rsidR="00291936" w:rsidRPr="00154FE7" w:rsidRDefault="00291936">
      <w:pPr>
        <w:rPr>
          <w:rFonts w:ascii="Times New Roman" w:eastAsia="Times New Roman" w:hAnsi="Times New Roman" w:cs="Times New Roman"/>
          <w:sz w:val="24"/>
          <w:szCs w:val="24"/>
          <w:lang w:val="es-CL"/>
        </w:rPr>
      </w:pPr>
    </w:p>
    <w:p w14:paraId="421EB0FE" w14:textId="77777777" w:rsidR="00291936" w:rsidRPr="00154FE7" w:rsidRDefault="00291936">
      <w:pPr>
        <w:rPr>
          <w:rFonts w:ascii="Times New Roman" w:eastAsia="Times New Roman" w:hAnsi="Times New Roman" w:cs="Times New Roman"/>
          <w:sz w:val="24"/>
          <w:szCs w:val="24"/>
          <w:lang w:val="es-CL"/>
        </w:rPr>
      </w:pPr>
    </w:p>
    <w:p w14:paraId="2E78CEF3" w14:textId="77777777" w:rsidR="00291936" w:rsidRPr="00154FE7" w:rsidRDefault="00291936">
      <w:pPr>
        <w:rPr>
          <w:rFonts w:ascii="Times New Roman" w:eastAsia="Times New Roman" w:hAnsi="Times New Roman" w:cs="Times New Roman"/>
          <w:sz w:val="24"/>
          <w:szCs w:val="24"/>
          <w:lang w:val="es-CL"/>
        </w:rPr>
      </w:pPr>
    </w:p>
    <w:p w14:paraId="6BA80F79" w14:textId="77777777" w:rsidR="00291936" w:rsidRPr="00154FE7" w:rsidRDefault="00291936">
      <w:pPr>
        <w:rPr>
          <w:rFonts w:ascii="Times New Roman" w:eastAsia="Times New Roman" w:hAnsi="Times New Roman" w:cs="Times New Roman"/>
          <w:sz w:val="24"/>
          <w:szCs w:val="24"/>
          <w:lang w:val="es-CL"/>
        </w:rPr>
      </w:pPr>
    </w:p>
    <w:p w14:paraId="296694F0" w14:textId="77777777" w:rsidR="00291936" w:rsidRPr="00154FE7"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lang w:val="es-CL"/>
        </w:rPr>
      </w:pPr>
      <w:r w:rsidRPr="00154FE7">
        <w:rPr>
          <w:rFonts w:ascii="Times New Roman" w:eastAsia="Times New Roman" w:hAnsi="Times New Roman" w:cs="Times New Roman"/>
          <w:b/>
          <w:sz w:val="24"/>
          <w:szCs w:val="24"/>
          <w:lang w:val="es-CL"/>
        </w:rPr>
        <w:lastRenderedPageBreak/>
        <w:t>6. LISTA DE PUNTAJE PRELIMINAR Y DECISIÓN PRINCIPAL</w:t>
      </w:r>
    </w:p>
    <w:p w14:paraId="5F6C77F4" w14:textId="77777777" w:rsidR="00291936" w:rsidRPr="00154FE7" w:rsidRDefault="00291936">
      <w:pPr>
        <w:rPr>
          <w:rFonts w:ascii="Times New Roman" w:eastAsia="Times New Roman" w:hAnsi="Times New Roman" w:cs="Times New Roman"/>
          <w:sz w:val="24"/>
          <w:szCs w:val="24"/>
          <w:lang w:val="es-CL"/>
        </w:rPr>
      </w:pPr>
    </w:p>
    <w:p w14:paraId="5F42B164" w14:textId="77777777" w:rsidR="00291936" w:rsidRPr="00154FE7" w:rsidRDefault="00154FE7">
      <w:pPr>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Después de la revisión y consideración de todas las solicitudes debidamente recibidas para la Convocatoria Pública, la Comisión designada emitirá una lista de puntaje preliminar para el aprendizaje</w:t>
      </w:r>
      <w:r w:rsidRPr="00154FE7">
        <w:rPr>
          <w:rFonts w:ascii="Times New Roman" w:eastAsia="Times New Roman" w:hAnsi="Times New Roman" w:cs="Times New Roman"/>
          <w:sz w:val="24"/>
          <w:szCs w:val="24"/>
          <w:lang w:val="es-CL"/>
        </w:rPr>
        <w:t xml:space="preserve"> del idioma croata en la República de Croacia.</w:t>
      </w:r>
    </w:p>
    <w:p w14:paraId="1C9C3CCC"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La lista de puntaje preliminar para el aprendizaje del idioma croata en la República de Croacia será publicada en la página web de la Oficina Estatal dentro de un plazo de 30 (treinta) días a partir de la fech</w:t>
      </w:r>
      <w:r w:rsidRPr="00154FE7">
        <w:rPr>
          <w:rFonts w:ascii="Times New Roman" w:eastAsia="Times New Roman" w:hAnsi="Times New Roman" w:cs="Times New Roman"/>
          <w:sz w:val="24"/>
          <w:szCs w:val="24"/>
          <w:lang w:val="es-CL"/>
        </w:rPr>
        <w:t>a límite de envío de solicitudes. Dicha lista incluirá la siguiente información: nombre y apellido del candidato, año de nacimiento, país de residencia, lugar de realización del Curso, semestre del año académico, número total de puntos alcanzados por el ca</w:t>
      </w:r>
      <w:r w:rsidRPr="00154FE7">
        <w:rPr>
          <w:rFonts w:ascii="Times New Roman" w:eastAsia="Times New Roman" w:hAnsi="Times New Roman" w:cs="Times New Roman"/>
          <w:sz w:val="24"/>
          <w:szCs w:val="24"/>
          <w:lang w:val="es-CL"/>
        </w:rPr>
        <w:t>ndidato.</w:t>
      </w:r>
    </w:p>
    <w:p w14:paraId="30D50E11"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Dentro de un plazo de 8 (ocho) días a partir del día de la publicación de la lista de puntaje preliminar, el candidato puede presentar una apelación a la Oficina Estatal.</w:t>
      </w:r>
    </w:p>
    <w:p w14:paraId="78895F3D" w14:textId="77777777" w:rsidR="00291936" w:rsidRPr="00154FE7" w:rsidRDefault="00154FE7">
      <w:pPr>
        <w:spacing w:before="240" w:after="240"/>
        <w:jc w:val="both"/>
        <w:rPr>
          <w:rFonts w:ascii="Times New Roman" w:eastAsia="Times New Roman" w:hAnsi="Times New Roman" w:cs="Times New Roman"/>
          <w:sz w:val="24"/>
          <w:szCs w:val="24"/>
          <w:lang w:val="es-CL"/>
        </w:rPr>
      </w:pPr>
      <w:r w:rsidRPr="00154FE7">
        <w:rPr>
          <w:rFonts w:ascii="Times New Roman" w:eastAsia="Times New Roman" w:hAnsi="Times New Roman" w:cs="Times New Roman"/>
          <w:sz w:val="24"/>
          <w:szCs w:val="24"/>
          <w:lang w:val="es-CL"/>
        </w:rPr>
        <w:t>La Comisión considerará las apelaciones recibidas dentro del período de tiem</w:t>
      </w:r>
      <w:r w:rsidRPr="00154FE7">
        <w:rPr>
          <w:rFonts w:ascii="Times New Roman" w:eastAsia="Times New Roman" w:hAnsi="Times New Roman" w:cs="Times New Roman"/>
          <w:sz w:val="24"/>
          <w:szCs w:val="24"/>
          <w:lang w:val="es-CL"/>
        </w:rPr>
        <w:t>po estipulado y, dentro de un plazo de 30 (treinta) días a partir de la fecha límite para la presentación de apelaciones, propondrá al Secretario de la Oficina Estatal la lista de puntaje final para el aprendizaje del idioma croata en la República de Croac</w:t>
      </w:r>
      <w:r w:rsidRPr="00154FE7">
        <w:rPr>
          <w:rFonts w:ascii="Times New Roman" w:eastAsia="Times New Roman" w:hAnsi="Times New Roman" w:cs="Times New Roman"/>
          <w:sz w:val="24"/>
          <w:szCs w:val="24"/>
          <w:lang w:val="es-CL"/>
        </w:rPr>
        <w:t>ia.</w:t>
      </w:r>
    </w:p>
    <w:p w14:paraId="4917A8C9" w14:textId="77777777" w:rsidR="00291936" w:rsidRDefault="00154FE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Tras finalizar el procesamiento de las apelaciones recibidas, siguiendo el consejo de la Comisión, el Secretario de la Oficina Estatal emite el Acta correspondiente a la asignación de becas para el aprendizaje del idioma croata en la República de Croac</w:t>
      </w:r>
      <w:r>
        <w:rPr>
          <w:rFonts w:ascii="Times New Roman" w:eastAsia="Times New Roman" w:hAnsi="Times New Roman" w:cs="Times New Roman"/>
          <w:sz w:val="24"/>
          <w:szCs w:val="24"/>
        </w:rPr>
        <w:t xml:space="preserve">ia, cuyo componente principal es la lista de puntaje final para el aprendizaje del idioma croata en la República de Croacia y a partir de la cual el beneficiario de la beca firmará un contrato de beca en el cual se estipulan los derechos y obligaciones de </w:t>
      </w:r>
      <w:r>
        <w:rPr>
          <w:rFonts w:ascii="Times New Roman" w:eastAsia="Times New Roman" w:hAnsi="Times New Roman" w:cs="Times New Roman"/>
          <w:sz w:val="24"/>
          <w:szCs w:val="24"/>
        </w:rPr>
        <w:t>quienes otorgan y quienes reciben la beca.</w:t>
      </w:r>
    </w:p>
    <w:p w14:paraId="2BB30A27" w14:textId="77777777" w:rsidR="00291936" w:rsidRDefault="00291936">
      <w:pPr>
        <w:spacing w:before="240" w:after="240"/>
        <w:jc w:val="both"/>
        <w:rPr>
          <w:rFonts w:ascii="Times New Roman" w:eastAsia="Times New Roman" w:hAnsi="Times New Roman" w:cs="Times New Roman"/>
          <w:sz w:val="24"/>
          <w:szCs w:val="24"/>
        </w:rPr>
      </w:pPr>
    </w:p>
    <w:p w14:paraId="0E993990" w14:textId="77777777" w:rsidR="00291936" w:rsidRDefault="00154FE7">
      <w:pPr>
        <w:pBdr>
          <w:top w:val="single" w:sz="4" w:space="1" w:color="000000"/>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INFORMACIÓN ADICIONAL</w:t>
      </w:r>
    </w:p>
    <w:p w14:paraId="2741F00D" w14:textId="77777777" w:rsidR="00291936" w:rsidRDefault="00291936">
      <w:pPr>
        <w:rPr>
          <w:rFonts w:ascii="Times New Roman" w:eastAsia="Times New Roman" w:hAnsi="Times New Roman" w:cs="Times New Roman"/>
          <w:sz w:val="24"/>
          <w:szCs w:val="24"/>
        </w:rPr>
      </w:pPr>
    </w:p>
    <w:p w14:paraId="27A2F90B"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Las personas que se registran en la Convocatoria Pública presentando su solicitud en el formulario de solicitud electrónica dan su consentimiento para la recopilación, procesamiento, y  para la publicación de datos personales prescritos por esta Invitación</w:t>
      </w:r>
      <w:r>
        <w:rPr>
          <w:rFonts w:ascii="Times New Roman" w:eastAsia="Times New Roman" w:hAnsi="Times New Roman" w:cs="Times New Roman"/>
          <w:sz w:val="24"/>
          <w:szCs w:val="24"/>
        </w:rPr>
        <w:t xml:space="preserve"> Pública y en el Reglamento.</w:t>
      </w:r>
    </w:p>
    <w:p w14:paraId="3238D810" w14:textId="77777777" w:rsidR="00291936" w:rsidRDefault="00291936">
      <w:pPr>
        <w:rPr>
          <w:rFonts w:ascii="Times New Roman" w:eastAsia="Times New Roman" w:hAnsi="Times New Roman" w:cs="Times New Roman"/>
          <w:sz w:val="24"/>
          <w:szCs w:val="24"/>
        </w:rPr>
      </w:pPr>
    </w:p>
    <w:p w14:paraId="49C5B913"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personas que solicitan la Convocatoria Pública presentando su solicitud en el formulario de solicitud electrónica bajo responsabilidad material y penal, garantizan la veracidad y exactitud de todos aquellos datos que sean </w:t>
      </w:r>
      <w:r>
        <w:rPr>
          <w:rFonts w:ascii="Times New Roman" w:eastAsia="Times New Roman" w:hAnsi="Times New Roman" w:cs="Times New Roman"/>
          <w:sz w:val="24"/>
          <w:szCs w:val="24"/>
        </w:rPr>
        <w:t>presentados a través del sistema de solicitud electrónica.</w:t>
      </w:r>
    </w:p>
    <w:p w14:paraId="4159F0E2" w14:textId="77777777" w:rsidR="00291936" w:rsidRDefault="00291936">
      <w:pPr>
        <w:rPr>
          <w:rFonts w:ascii="Times New Roman" w:eastAsia="Times New Roman" w:hAnsi="Times New Roman" w:cs="Times New Roman"/>
          <w:sz w:val="24"/>
          <w:szCs w:val="24"/>
        </w:rPr>
      </w:pPr>
    </w:p>
    <w:p w14:paraId="327AE5EB"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 cualquier información adicional relacionada con la Convocatoria Pública, los candidatos pueden enviar una consulta por escrito a antes del vencimiento del plazo para la presentación de solici</w:t>
      </w:r>
      <w:r>
        <w:rPr>
          <w:rFonts w:ascii="Times New Roman" w:eastAsia="Times New Roman" w:hAnsi="Times New Roman" w:cs="Times New Roman"/>
          <w:sz w:val="24"/>
          <w:szCs w:val="24"/>
        </w:rPr>
        <w:t xml:space="preserve">tudes a la dirección de correo electrónico: </w:t>
      </w:r>
      <w:hyperlink r:id="rId8">
        <w:r>
          <w:rPr>
            <w:rFonts w:ascii="Times New Roman" w:eastAsia="Times New Roman" w:hAnsi="Times New Roman" w:cs="Times New Roman"/>
            <w:color w:val="1155CC"/>
            <w:sz w:val="24"/>
            <w:szCs w:val="24"/>
            <w:u w:val="single"/>
          </w:rPr>
          <w:t>tecaj-hrvatskog-jezika@hrvatiizvanrh.hr</w:t>
        </w:r>
      </w:hyperlink>
      <w:r>
        <w:rPr>
          <w:rFonts w:ascii="Times New Roman" w:eastAsia="Times New Roman" w:hAnsi="Times New Roman" w:cs="Times New Roman"/>
          <w:sz w:val="24"/>
          <w:szCs w:val="24"/>
        </w:rPr>
        <w:t xml:space="preserve"> </w:t>
      </w:r>
    </w:p>
    <w:p w14:paraId="2FD33DB7"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llamar a los números de teléfono: +385 (0)1/6444-673, +385 (0)1/6444-</w:t>
      </w:r>
      <w:r>
        <w:rPr>
          <w:rFonts w:ascii="Times New Roman" w:eastAsia="Times New Roman" w:hAnsi="Times New Roman" w:cs="Times New Roman"/>
          <w:sz w:val="24"/>
          <w:szCs w:val="24"/>
        </w:rPr>
        <w:t>683,</w:t>
      </w:r>
    </w:p>
    <w:p w14:paraId="55F36B0C"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todos los días laborables de 09:30 a 15:30.</w:t>
      </w:r>
    </w:p>
    <w:p w14:paraId="765E95D4" w14:textId="77777777" w:rsidR="00291936" w:rsidRDefault="00291936">
      <w:pPr>
        <w:rPr>
          <w:rFonts w:ascii="Times New Roman" w:eastAsia="Times New Roman" w:hAnsi="Times New Roman" w:cs="Times New Roman"/>
          <w:sz w:val="24"/>
          <w:szCs w:val="24"/>
        </w:rPr>
      </w:pPr>
    </w:p>
    <w:p w14:paraId="25A6EA7E" w14:textId="77777777" w:rsidR="00291936" w:rsidRDefault="00291936">
      <w:pPr>
        <w:rPr>
          <w:rFonts w:ascii="Times New Roman" w:eastAsia="Times New Roman" w:hAnsi="Times New Roman" w:cs="Times New Roman"/>
          <w:sz w:val="24"/>
          <w:szCs w:val="24"/>
        </w:rPr>
      </w:pPr>
    </w:p>
    <w:p w14:paraId="0F7E9CA6" w14:textId="77777777" w:rsidR="00291936" w:rsidRDefault="00154FE7">
      <w:pPr>
        <w:rPr>
          <w:rFonts w:ascii="Times New Roman" w:eastAsia="Times New Roman" w:hAnsi="Times New Roman" w:cs="Times New Roman"/>
          <w:sz w:val="24"/>
          <w:szCs w:val="24"/>
        </w:rPr>
      </w:pPr>
      <w:r>
        <w:rPr>
          <w:rFonts w:ascii="Times New Roman" w:eastAsia="Times New Roman" w:hAnsi="Times New Roman" w:cs="Times New Roman"/>
          <w:sz w:val="24"/>
          <w:szCs w:val="24"/>
        </w:rPr>
        <w:t>Zagreb, 18 de  mayo 2023</w:t>
      </w:r>
    </w:p>
    <w:p w14:paraId="074C3A9D" w14:textId="77777777" w:rsidR="00291936" w:rsidRDefault="00291936">
      <w:pPr>
        <w:rPr>
          <w:rFonts w:ascii="Times New Roman" w:eastAsia="Times New Roman" w:hAnsi="Times New Roman" w:cs="Times New Roman"/>
          <w:sz w:val="24"/>
          <w:szCs w:val="24"/>
        </w:rPr>
      </w:pPr>
    </w:p>
    <w:p w14:paraId="12715641" w14:textId="77777777" w:rsidR="00291936" w:rsidRDefault="00291936">
      <w:pPr>
        <w:rPr>
          <w:rFonts w:ascii="Times New Roman" w:eastAsia="Times New Roman" w:hAnsi="Times New Roman" w:cs="Times New Roman"/>
          <w:sz w:val="24"/>
          <w:szCs w:val="24"/>
        </w:rPr>
      </w:pPr>
    </w:p>
    <w:p w14:paraId="2106BE74" w14:textId="77777777" w:rsidR="00291936" w:rsidRDefault="00154FE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SECRETARIO DE ESTADO</w:t>
      </w:r>
    </w:p>
    <w:p w14:paraId="1AC51C85" w14:textId="77777777" w:rsidR="00291936" w:rsidRDefault="00291936">
      <w:pPr>
        <w:jc w:val="right"/>
        <w:rPr>
          <w:rFonts w:ascii="Times New Roman" w:eastAsia="Times New Roman" w:hAnsi="Times New Roman" w:cs="Times New Roman"/>
          <w:sz w:val="24"/>
          <w:szCs w:val="24"/>
        </w:rPr>
      </w:pPr>
    </w:p>
    <w:p w14:paraId="16E3CC85" w14:textId="77777777" w:rsidR="00291936" w:rsidRDefault="00154FE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Zvonko Milas</w:t>
      </w:r>
    </w:p>
    <w:p w14:paraId="3C29D89E" w14:textId="77777777" w:rsidR="00291936" w:rsidRDefault="00291936">
      <w:pPr>
        <w:rPr>
          <w:rFonts w:ascii="Times New Roman" w:eastAsia="Times New Roman" w:hAnsi="Times New Roman" w:cs="Times New Roman"/>
          <w:sz w:val="24"/>
          <w:szCs w:val="24"/>
        </w:rPr>
      </w:pPr>
    </w:p>
    <w:p w14:paraId="2C67F81F" w14:textId="77777777" w:rsidR="00291936" w:rsidRDefault="00291936">
      <w:pPr>
        <w:rPr>
          <w:rFonts w:ascii="Times New Roman" w:eastAsia="Times New Roman" w:hAnsi="Times New Roman" w:cs="Times New Roman"/>
          <w:sz w:val="24"/>
          <w:szCs w:val="24"/>
        </w:rPr>
      </w:pPr>
    </w:p>
    <w:sectPr w:rsidR="002919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421"/>
    <w:multiLevelType w:val="multilevel"/>
    <w:tmpl w:val="BF720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D41EF4"/>
    <w:multiLevelType w:val="multilevel"/>
    <w:tmpl w:val="65C81D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182354"/>
    <w:multiLevelType w:val="multilevel"/>
    <w:tmpl w:val="EAE4EA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802CC8"/>
    <w:multiLevelType w:val="multilevel"/>
    <w:tmpl w:val="76B0A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819D5"/>
    <w:multiLevelType w:val="multilevel"/>
    <w:tmpl w:val="7C428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0C34F2"/>
    <w:multiLevelType w:val="multilevel"/>
    <w:tmpl w:val="BD3A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2411BD"/>
    <w:multiLevelType w:val="multilevel"/>
    <w:tmpl w:val="6B0AD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9D0718"/>
    <w:multiLevelType w:val="multilevel"/>
    <w:tmpl w:val="9F72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CF3EE4"/>
    <w:multiLevelType w:val="multilevel"/>
    <w:tmpl w:val="C130F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9953699">
    <w:abstractNumId w:val="5"/>
  </w:num>
  <w:num w:numId="2" w16cid:durableId="664940208">
    <w:abstractNumId w:val="3"/>
  </w:num>
  <w:num w:numId="3" w16cid:durableId="1783765242">
    <w:abstractNumId w:val="0"/>
  </w:num>
  <w:num w:numId="4" w16cid:durableId="1035423068">
    <w:abstractNumId w:val="7"/>
  </w:num>
  <w:num w:numId="5" w16cid:durableId="1205946953">
    <w:abstractNumId w:val="8"/>
  </w:num>
  <w:num w:numId="6" w16cid:durableId="2078701078">
    <w:abstractNumId w:val="1"/>
  </w:num>
  <w:num w:numId="7" w16cid:durableId="2128549679">
    <w:abstractNumId w:val="6"/>
  </w:num>
  <w:num w:numId="8" w16cid:durableId="1342658605">
    <w:abstractNumId w:val="4"/>
  </w:num>
  <w:num w:numId="9" w16cid:durableId="1481728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36"/>
    <w:rsid w:val="00154FE7"/>
    <w:rsid w:val="00291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4E73"/>
  <w15:docId w15:val="{3BAD939B-7073-439C-B4B0-CAF5A031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aj-hrvatskog-jezika@hrvatiizvanrh.hr" TargetMode="External"/><Relationship Id="rId3" Type="http://schemas.openxmlformats.org/officeDocument/2006/relationships/settings" Target="settings.xml"/><Relationship Id="rId7" Type="http://schemas.openxmlformats.org/officeDocument/2006/relationships/hyperlink" Target="https://epriajave-hrvatiizvanrh.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iajave-hrvatiizvanrh.gov.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2239</Words>
  <Characters>12764</Characters>
  <Application>Microsoft Office Word</Application>
  <DocSecurity>0</DocSecurity>
  <Lines>106</Lines>
  <Paragraphs>29</Paragraphs>
  <ScaleCrop>false</ScaleCrop>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Sepúlveda Rosso</cp:lastModifiedBy>
  <cp:revision>2</cp:revision>
  <dcterms:created xsi:type="dcterms:W3CDTF">2023-05-16T10:59:00Z</dcterms:created>
  <dcterms:modified xsi:type="dcterms:W3CDTF">2023-05-16T10:59:00Z</dcterms:modified>
</cp:coreProperties>
</file>